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884" w:rsidRDefault="00BF3884" w:rsidP="00BF3884"/>
    <w:p w:rsidR="00BF3884" w:rsidRPr="000D79E2" w:rsidRDefault="00BF3884" w:rsidP="00BF3884">
      <w:pPr>
        <w:jc w:val="center"/>
        <w:rPr>
          <w:sz w:val="48"/>
          <w:szCs w:val="56"/>
        </w:rPr>
      </w:pPr>
      <w:r w:rsidRPr="000D79E2">
        <w:rPr>
          <w:sz w:val="48"/>
          <w:szCs w:val="56"/>
        </w:rPr>
        <w:t xml:space="preserve">Ministerstvo práce a sociálních věcí </w:t>
      </w:r>
    </w:p>
    <w:p w:rsidR="00BF3884" w:rsidRPr="00BF3884" w:rsidRDefault="00BF3884" w:rsidP="00BF3884">
      <w:pPr>
        <w:spacing w:after="0" w:line="288" w:lineRule="auto"/>
        <w:jc w:val="center"/>
        <w:rPr>
          <w:b/>
          <w:sz w:val="52"/>
          <w:szCs w:val="56"/>
          <w:u w:val="single"/>
        </w:rPr>
      </w:pPr>
    </w:p>
    <w:p w:rsidR="00F66E26" w:rsidRPr="00BF3884" w:rsidRDefault="00F66E26" w:rsidP="00BF3884">
      <w:pPr>
        <w:spacing w:after="0" w:line="288" w:lineRule="auto"/>
        <w:jc w:val="center"/>
        <w:rPr>
          <w:b/>
          <w:sz w:val="52"/>
          <w:szCs w:val="56"/>
        </w:rPr>
      </w:pPr>
      <w:r w:rsidRPr="00BF3884">
        <w:rPr>
          <w:b/>
          <w:sz w:val="52"/>
          <w:szCs w:val="56"/>
        </w:rPr>
        <w:t xml:space="preserve">Cílený </w:t>
      </w:r>
      <w:r w:rsidR="00C36DB0">
        <w:rPr>
          <w:b/>
          <w:sz w:val="52"/>
          <w:szCs w:val="56"/>
        </w:rPr>
        <w:t>P</w:t>
      </w:r>
      <w:r w:rsidR="00640A76">
        <w:rPr>
          <w:b/>
          <w:sz w:val="52"/>
          <w:szCs w:val="56"/>
        </w:rPr>
        <w:t xml:space="preserve">rogram </w:t>
      </w:r>
      <w:r w:rsidRPr="00BF3884">
        <w:rPr>
          <w:b/>
          <w:sz w:val="52"/>
          <w:szCs w:val="56"/>
        </w:rPr>
        <w:t>podpory zaměstnanosti</w:t>
      </w:r>
    </w:p>
    <w:p w:rsidR="00104715" w:rsidRPr="00BF3884" w:rsidRDefault="00F66E26" w:rsidP="00BF3884">
      <w:pPr>
        <w:jc w:val="center"/>
        <w:rPr>
          <w:b/>
          <w:sz w:val="52"/>
          <w:szCs w:val="56"/>
        </w:rPr>
      </w:pPr>
      <w:r w:rsidRPr="00BF3884">
        <w:rPr>
          <w:b/>
          <w:sz w:val="52"/>
          <w:szCs w:val="56"/>
        </w:rPr>
        <w:t>„Antivirus</w:t>
      </w:r>
      <w:r w:rsidR="00640A76">
        <w:rPr>
          <w:b/>
          <w:sz w:val="52"/>
          <w:szCs w:val="56"/>
        </w:rPr>
        <w:t>“</w:t>
      </w:r>
    </w:p>
    <w:p w:rsidR="00BF3884" w:rsidRPr="00BF3884" w:rsidRDefault="00BF3884" w:rsidP="00BF3884">
      <w:pPr>
        <w:jc w:val="center"/>
        <w:rPr>
          <w:b/>
          <w:sz w:val="52"/>
          <w:szCs w:val="56"/>
        </w:rPr>
      </w:pPr>
    </w:p>
    <w:p w:rsidR="00BF3884" w:rsidRPr="00571737" w:rsidRDefault="00B00084" w:rsidP="00BF3884">
      <w:pPr>
        <w:jc w:val="center"/>
        <w:rPr>
          <w:sz w:val="44"/>
          <w:szCs w:val="56"/>
        </w:rPr>
      </w:pPr>
      <w:r w:rsidRPr="00571737">
        <w:rPr>
          <w:sz w:val="44"/>
          <w:szCs w:val="56"/>
        </w:rPr>
        <w:t>březen</w:t>
      </w:r>
      <w:r w:rsidR="00374B77" w:rsidRPr="00571737">
        <w:rPr>
          <w:sz w:val="44"/>
          <w:szCs w:val="56"/>
        </w:rPr>
        <w:t xml:space="preserve"> a duben</w:t>
      </w:r>
      <w:r w:rsidRPr="00571737">
        <w:rPr>
          <w:sz w:val="44"/>
          <w:szCs w:val="56"/>
        </w:rPr>
        <w:t xml:space="preserve"> 2020</w:t>
      </w:r>
    </w:p>
    <w:p w:rsidR="00BF3884" w:rsidRPr="00BF3884" w:rsidRDefault="00BF3884" w:rsidP="00BF3884">
      <w:pPr>
        <w:jc w:val="center"/>
        <w:rPr>
          <w:b/>
          <w:sz w:val="52"/>
          <w:szCs w:val="56"/>
        </w:rPr>
      </w:pPr>
    </w:p>
    <w:sdt>
      <w:sdtPr>
        <w:rPr>
          <w:rFonts w:ascii="Arial" w:eastAsiaTheme="minorHAnsi" w:hAnsi="Arial" w:cstheme="minorBidi"/>
          <w:color w:val="auto"/>
          <w:sz w:val="24"/>
          <w:szCs w:val="22"/>
          <w:lang w:eastAsia="en-US"/>
        </w:rPr>
        <w:id w:val="-767538781"/>
        <w:docPartObj>
          <w:docPartGallery w:val="Table of Contents"/>
          <w:docPartUnique/>
        </w:docPartObj>
      </w:sdtPr>
      <w:sdtEndPr>
        <w:rPr>
          <w:b/>
          <w:bCs/>
        </w:rPr>
      </w:sdtEndPr>
      <w:sdtContent>
        <w:p w:rsidR="00DB63DF" w:rsidRDefault="00DB63DF" w:rsidP="009900EF">
          <w:pPr>
            <w:pStyle w:val="Nadpisobsahu"/>
            <w:spacing w:before="0" w:line="288" w:lineRule="auto"/>
          </w:pPr>
          <w:r>
            <w:t>Obsah</w:t>
          </w:r>
        </w:p>
        <w:p w:rsidR="00227AFD" w:rsidRPr="00227AFD" w:rsidRDefault="00227AFD" w:rsidP="009900EF">
          <w:pPr>
            <w:spacing w:after="0" w:line="288" w:lineRule="auto"/>
            <w:rPr>
              <w:lang w:eastAsia="cs-CZ"/>
            </w:rPr>
          </w:pPr>
        </w:p>
        <w:p w:rsidR="000C10B3" w:rsidRDefault="00DB63DF">
          <w:pPr>
            <w:pStyle w:val="Obsah1"/>
            <w:tabs>
              <w:tab w:val="right" w:leader="dot" w:pos="9062"/>
            </w:tabs>
            <w:rPr>
              <w:rFonts w:asciiTheme="minorHAnsi" w:eastAsiaTheme="minorEastAsia" w:hAnsiTheme="minorHAnsi"/>
              <w:noProof/>
              <w:sz w:val="22"/>
              <w:lang w:eastAsia="cs-CZ"/>
            </w:rPr>
          </w:pPr>
          <w:r>
            <w:fldChar w:fldCharType="begin"/>
          </w:r>
          <w:r>
            <w:instrText xml:space="preserve"> TOC \o "1-3" \h \z \u </w:instrText>
          </w:r>
          <w:r>
            <w:fldChar w:fldCharType="separate"/>
          </w:r>
          <w:hyperlink w:anchor="_Toc36546625" w:history="1">
            <w:r w:rsidR="000C10B3" w:rsidRPr="006C7862">
              <w:rPr>
                <w:rStyle w:val="Hypertextovodkaz"/>
                <w:noProof/>
              </w:rPr>
              <w:t>I. Obecná ustanovení</w:t>
            </w:r>
            <w:r w:rsidR="000C10B3">
              <w:rPr>
                <w:noProof/>
                <w:webHidden/>
              </w:rPr>
              <w:tab/>
            </w:r>
            <w:r w:rsidR="000C10B3">
              <w:rPr>
                <w:noProof/>
                <w:webHidden/>
              </w:rPr>
              <w:fldChar w:fldCharType="begin"/>
            </w:r>
            <w:r w:rsidR="000C10B3">
              <w:rPr>
                <w:noProof/>
                <w:webHidden/>
              </w:rPr>
              <w:instrText xml:space="preserve"> PAGEREF _Toc36546625 \h </w:instrText>
            </w:r>
            <w:r w:rsidR="000C10B3">
              <w:rPr>
                <w:noProof/>
                <w:webHidden/>
              </w:rPr>
            </w:r>
            <w:r w:rsidR="000C10B3">
              <w:rPr>
                <w:noProof/>
                <w:webHidden/>
              </w:rPr>
              <w:fldChar w:fldCharType="separate"/>
            </w:r>
            <w:r w:rsidR="000C10B3">
              <w:rPr>
                <w:noProof/>
                <w:webHidden/>
              </w:rPr>
              <w:t>1</w:t>
            </w:r>
            <w:r w:rsidR="000C10B3">
              <w:rPr>
                <w:noProof/>
                <w:webHidden/>
              </w:rPr>
              <w:fldChar w:fldCharType="end"/>
            </w:r>
          </w:hyperlink>
        </w:p>
        <w:p w:rsidR="000C10B3" w:rsidRDefault="00E043D6">
          <w:pPr>
            <w:pStyle w:val="Obsah1"/>
            <w:tabs>
              <w:tab w:val="right" w:leader="dot" w:pos="9062"/>
            </w:tabs>
            <w:rPr>
              <w:rFonts w:asciiTheme="minorHAnsi" w:eastAsiaTheme="minorEastAsia" w:hAnsiTheme="minorHAnsi"/>
              <w:noProof/>
              <w:sz w:val="22"/>
              <w:lang w:eastAsia="cs-CZ"/>
            </w:rPr>
          </w:pPr>
          <w:hyperlink w:anchor="_Toc36546626" w:history="1">
            <w:r w:rsidR="000C10B3" w:rsidRPr="006C7862">
              <w:rPr>
                <w:rStyle w:val="Hypertextovodkaz"/>
                <w:noProof/>
              </w:rPr>
              <w:t>II. Podmínky Programu Antivirus</w:t>
            </w:r>
            <w:r w:rsidR="000C10B3">
              <w:rPr>
                <w:noProof/>
                <w:webHidden/>
              </w:rPr>
              <w:tab/>
            </w:r>
            <w:r w:rsidR="000C10B3">
              <w:rPr>
                <w:noProof/>
                <w:webHidden/>
              </w:rPr>
              <w:fldChar w:fldCharType="begin"/>
            </w:r>
            <w:r w:rsidR="000C10B3">
              <w:rPr>
                <w:noProof/>
                <w:webHidden/>
              </w:rPr>
              <w:instrText xml:space="preserve"> PAGEREF _Toc36546626 \h </w:instrText>
            </w:r>
            <w:r w:rsidR="000C10B3">
              <w:rPr>
                <w:noProof/>
                <w:webHidden/>
              </w:rPr>
            </w:r>
            <w:r w:rsidR="000C10B3">
              <w:rPr>
                <w:noProof/>
                <w:webHidden/>
              </w:rPr>
              <w:fldChar w:fldCharType="separate"/>
            </w:r>
            <w:r w:rsidR="000C10B3">
              <w:rPr>
                <w:noProof/>
                <w:webHidden/>
              </w:rPr>
              <w:t>3</w:t>
            </w:r>
            <w:r w:rsidR="000C10B3">
              <w:rPr>
                <w:noProof/>
                <w:webHidden/>
              </w:rPr>
              <w:fldChar w:fldCharType="end"/>
            </w:r>
          </w:hyperlink>
        </w:p>
        <w:p w:rsidR="000C10B3" w:rsidRDefault="00E043D6">
          <w:pPr>
            <w:pStyle w:val="Obsah2"/>
            <w:tabs>
              <w:tab w:val="right" w:leader="dot" w:pos="9062"/>
            </w:tabs>
            <w:rPr>
              <w:rFonts w:asciiTheme="minorHAnsi" w:eastAsiaTheme="minorEastAsia" w:hAnsiTheme="minorHAnsi"/>
              <w:noProof/>
              <w:sz w:val="22"/>
              <w:lang w:eastAsia="cs-CZ"/>
            </w:rPr>
          </w:pPr>
          <w:hyperlink w:anchor="_Toc36546627" w:history="1">
            <w:r w:rsidR="000C10B3" w:rsidRPr="006C7862">
              <w:rPr>
                <w:rStyle w:val="Hypertextovodkaz"/>
                <w:noProof/>
              </w:rPr>
              <w:t>Režim A: Nucené omezení provozu a karanténa</w:t>
            </w:r>
            <w:r w:rsidR="000C10B3">
              <w:rPr>
                <w:noProof/>
                <w:webHidden/>
              </w:rPr>
              <w:tab/>
            </w:r>
            <w:r w:rsidR="000C10B3">
              <w:rPr>
                <w:noProof/>
                <w:webHidden/>
              </w:rPr>
              <w:fldChar w:fldCharType="begin"/>
            </w:r>
            <w:r w:rsidR="000C10B3">
              <w:rPr>
                <w:noProof/>
                <w:webHidden/>
              </w:rPr>
              <w:instrText xml:space="preserve"> PAGEREF _Toc36546627 \h </w:instrText>
            </w:r>
            <w:r w:rsidR="000C10B3">
              <w:rPr>
                <w:noProof/>
                <w:webHidden/>
              </w:rPr>
            </w:r>
            <w:r w:rsidR="000C10B3">
              <w:rPr>
                <w:noProof/>
                <w:webHidden/>
              </w:rPr>
              <w:fldChar w:fldCharType="separate"/>
            </w:r>
            <w:r w:rsidR="000C10B3">
              <w:rPr>
                <w:noProof/>
                <w:webHidden/>
              </w:rPr>
              <w:t>5</w:t>
            </w:r>
            <w:r w:rsidR="000C10B3">
              <w:rPr>
                <w:noProof/>
                <w:webHidden/>
              </w:rPr>
              <w:fldChar w:fldCharType="end"/>
            </w:r>
          </w:hyperlink>
        </w:p>
        <w:p w:rsidR="000C10B3" w:rsidRDefault="00E043D6">
          <w:pPr>
            <w:pStyle w:val="Obsah2"/>
            <w:tabs>
              <w:tab w:val="right" w:leader="dot" w:pos="9062"/>
            </w:tabs>
            <w:rPr>
              <w:rFonts w:asciiTheme="minorHAnsi" w:eastAsiaTheme="minorEastAsia" w:hAnsiTheme="minorHAnsi"/>
              <w:noProof/>
              <w:sz w:val="22"/>
              <w:lang w:eastAsia="cs-CZ"/>
            </w:rPr>
          </w:pPr>
          <w:hyperlink w:anchor="_Toc36546628" w:history="1">
            <w:r w:rsidR="000C10B3" w:rsidRPr="006C7862">
              <w:rPr>
                <w:rStyle w:val="Hypertextovodkaz"/>
                <w:noProof/>
              </w:rPr>
              <w:t>Režim B: Související hospodářské potíže</w:t>
            </w:r>
            <w:r w:rsidR="000C10B3">
              <w:rPr>
                <w:noProof/>
                <w:webHidden/>
              </w:rPr>
              <w:tab/>
            </w:r>
            <w:r w:rsidR="000C10B3">
              <w:rPr>
                <w:noProof/>
                <w:webHidden/>
              </w:rPr>
              <w:fldChar w:fldCharType="begin"/>
            </w:r>
            <w:r w:rsidR="000C10B3">
              <w:rPr>
                <w:noProof/>
                <w:webHidden/>
              </w:rPr>
              <w:instrText xml:space="preserve"> PAGEREF _Toc36546628 \h </w:instrText>
            </w:r>
            <w:r w:rsidR="000C10B3">
              <w:rPr>
                <w:noProof/>
                <w:webHidden/>
              </w:rPr>
            </w:r>
            <w:r w:rsidR="000C10B3">
              <w:rPr>
                <w:noProof/>
                <w:webHidden/>
              </w:rPr>
              <w:fldChar w:fldCharType="separate"/>
            </w:r>
            <w:r w:rsidR="000C10B3">
              <w:rPr>
                <w:noProof/>
                <w:webHidden/>
              </w:rPr>
              <w:t>6</w:t>
            </w:r>
            <w:r w:rsidR="000C10B3">
              <w:rPr>
                <w:noProof/>
                <w:webHidden/>
              </w:rPr>
              <w:fldChar w:fldCharType="end"/>
            </w:r>
          </w:hyperlink>
        </w:p>
        <w:p w:rsidR="000C10B3" w:rsidRDefault="00E043D6">
          <w:pPr>
            <w:pStyle w:val="Obsah2"/>
            <w:tabs>
              <w:tab w:val="right" w:leader="dot" w:pos="9062"/>
            </w:tabs>
            <w:rPr>
              <w:rFonts w:asciiTheme="minorHAnsi" w:eastAsiaTheme="minorEastAsia" w:hAnsiTheme="minorHAnsi"/>
              <w:noProof/>
              <w:sz w:val="22"/>
              <w:lang w:eastAsia="cs-CZ"/>
            </w:rPr>
          </w:pPr>
          <w:hyperlink w:anchor="_Toc36546629" w:history="1">
            <w:r w:rsidR="000C10B3" w:rsidRPr="006C7862">
              <w:rPr>
                <w:rStyle w:val="Hypertextovodkaz"/>
                <w:noProof/>
              </w:rPr>
              <w:t>Tabulkové shrnutí režimů A a B</w:t>
            </w:r>
            <w:r w:rsidR="000C10B3">
              <w:rPr>
                <w:noProof/>
                <w:webHidden/>
              </w:rPr>
              <w:tab/>
            </w:r>
            <w:r w:rsidR="000C10B3">
              <w:rPr>
                <w:noProof/>
                <w:webHidden/>
              </w:rPr>
              <w:fldChar w:fldCharType="begin"/>
            </w:r>
            <w:r w:rsidR="000C10B3">
              <w:rPr>
                <w:noProof/>
                <w:webHidden/>
              </w:rPr>
              <w:instrText xml:space="preserve"> PAGEREF _Toc36546629 \h </w:instrText>
            </w:r>
            <w:r w:rsidR="000C10B3">
              <w:rPr>
                <w:noProof/>
                <w:webHidden/>
              </w:rPr>
            </w:r>
            <w:r w:rsidR="000C10B3">
              <w:rPr>
                <w:noProof/>
                <w:webHidden/>
              </w:rPr>
              <w:fldChar w:fldCharType="separate"/>
            </w:r>
            <w:r w:rsidR="000C10B3">
              <w:rPr>
                <w:noProof/>
                <w:webHidden/>
              </w:rPr>
              <w:t>7</w:t>
            </w:r>
            <w:r w:rsidR="000C10B3">
              <w:rPr>
                <w:noProof/>
                <w:webHidden/>
              </w:rPr>
              <w:fldChar w:fldCharType="end"/>
            </w:r>
          </w:hyperlink>
        </w:p>
        <w:p w:rsidR="000C10B3" w:rsidRDefault="00E043D6">
          <w:pPr>
            <w:pStyle w:val="Obsah1"/>
            <w:tabs>
              <w:tab w:val="right" w:leader="dot" w:pos="9062"/>
            </w:tabs>
            <w:rPr>
              <w:rFonts w:asciiTheme="minorHAnsi" w:eastAsiaTheme="minorEastAsia" w:hAnsiTheme="minorHAnsi"/>
              <w:noProof/>
              <w:sz w:val="22"/>
              <w:lang w:eastAsia="cs-CZ"/>
            </w:rPr>
          </w:pPr>
          <w:hyperlink w:anchor="_Toc36546630" w:history="1">
            <w:r w:rsidR="000C10B3" w:rsidRPr="006C7862">
              <w:rPr>
                <w:rStyle w:val="Hypertextovodkaz"/>
                <w:noProof/>
              </w:rPr>
              <w:t>III. Administrace Programu Antivirus</w:t>
            </w:r>
            <w:r w:rsidR="000C10B3">
              <w:rPr>
                <w:noProof/>
                <w:webHidden/>
              </w:rPr>
              <w:tab/>
            </w:r>
            <w:r w:rsidR="000C10B3">
              <w:rPr>
                <w:noProof/>
                <w:webHidden/>
              </w:rPr>
              <w:fldChar w:fldCharType="begin"/>
            </w:r>
            <w:r w:rsidR="000C10B3">
              <w:rPr>
                <w:noProof/>
                <w:webHidden/>
              </w:rPr>
              <w:instrText xml:space="preserve"> PAGEREF _Toc36546630 \h </w:instrText>
            </w:r>
            <w:r w:rsidR="000C10B3">
              <w:rPr>
                <w:noProof/>
                <w:webHidden/>
              </w:rPr>
            </w:r>
            <w:r w:rsidR="000C10B3">
              <w:rPr>
                <w:noProof/>
                <w:webHidden/>
              </w:rPr>
              <w:fldChar w:fldCharType="separate"/>
            </w:r>
            <w:r w:rsidR="000C10B3">
              <w:rPr>
                <w:noProof/>
                <w:webHidden/>
              </w:rPr>
              <w:t>8</w:t>
            </w:r>
            <w:r w:rsidR="000C10B3">
              <w:rPr>
                <w:noProof/>
                <w:webHidden/>
              </w:rPr>
              <w:fldChar w:fldCharType="end"/>
            </w:r>
          </w:hyperlink>
        </w:p>
        <w:p w:rsidR="000C10B3" w:rsidRDefault="00E043D6">
          <w:pPr>
            <w:pStyle w:val="Obsah1"/>
            <w:tabs>
              <w:tab w:val="right" w:leader="dot" w:pos="9062"/>
            </w:tabs>
            <w:rPr>
              <w:rFonts w:asciiTheme="minorHAnsi" w:eastAsiaTheme="minorEastAsia" w:hAnsiTheme="minorHAnsi"/>
              <w:noProof/>
              <w:sz w:val="22"/>
              <w:lang w:eastAsia="cs-CZ"/>
            </w:rPr>
          </w:pPr>
          <w:hyperlink w:anchor="_Toc36546631" w:history="1">
            <w:r w:rsidR="000C10B3" w:rsidRPr="006C7862">
              <w:rPr>
                <w:rStyle w:val="Hypertextovodkaz"/>
                <w:noProof/>
              </w:rPr>
              <w:t>IV. Harmonogram čerpání</w:t>
            </w:r>
            <w:r w:rsidR="000C10B3">
              <w:rPr>
                <w:noProof/>
                <w:webHidden/>
              </w:rPr>
              <w:tab/>
            </w:r>
            <w:r w:rsidR="000C10B3">
              <w:rPr>
                <w:noProof/>
                <w:webHidden/>
              </w:rPr>
              <w:fldChar w:fldCharType="begin"/>
            </w:r>
            <w:r w:rsidR="000C10B3">
              <w:rPr>
                <w:noProof/>
                <w:webHidden/>
              </w:rPr>
              <w:instrText xml:space="preserve"> PAGEREF _Toc36546631 \h </w:instrText>
            </w:r>
            <w:r w:rsidR="000C10B3">
              <w:rPr>
                <w:noProof/>
                <w:webHidden/>
              </w:rPr>
            </w:r>
            <w:r w:rsidR="000C10B3">
              <w:rPr>
                <w:noProof/>
                <w:webHidden/>
              </w:rPr>
              <w:fldChar w:fldCharType="separate"/>
            </w:r>
            <w:r w:rsidR="000C10B3">
              <w:rPr>
                <w:noProof/>
                <w:webHidden/>
              </w:rPr>
              <w:t>11</w:t>
            </w:r>
            <w:r w:rsidR="000C10B3">
              <w:rPr>
                <w:noProof/>
                <w:webHidden/>
              </w:rPr>
              <w:fldChar w:fldCharType="end"/>
            </w:r>
          </w:hyperlink>
        </w:p>
        <w:p w:rsidR="000C10B3" w:rsidRDefault="00E043D6">
          <w:pPr>
            <w:pStyle w:val="Obsah1"/>
            <w:tabs>
              <w:tab w:val="right" w:leader="dot" w:pos="9062"/>
            </w:tabs>
            <w:rPr>
              <w:rFonts w:asciiTheme="minorHAnsi" w:eastAsiaTheme="minorEastAsia" w:hAnsiTheme="minorHAnsi"/>
              <w:noProof/>
              <w:sz w:val="22"/>
              <w:lang w:eastAsia="cs-CZ"/>
            </w:rPr>
          </w:pPr>
          <w:hyperlink w:anchor="_Toc36546632" w:history="1">
            <w:r w:rsidR="000C10B3" w:rsidRPr="006C7862">
              <w:rPr>
                <w:rStyle w:val="Hypertextovodkaz"/>
                <w:bCs/>
                <w:noProof/>
              </w:rPr>
              <w:t>V. Finanční dopady</w:t>
            </w:r>
            <w:r w:rsidR="000C10B3">
              <w:rPr>
                <w:noProof/>
                <w:webHidden/>
              </w:rPr>
              <w:tab/>
            </w:r>
            <w:r w:rsidR="000C10B3">
              <w:rPr>
                <w:noProof/>
                <w:webHidden/>
              </w:rPr>
              <w:fldChar w:fldCharType="begin"/>
            </w:r>
            <w:r w:rsidR="000C10B3">
              <w:rPr>
                <w:noProof/>
                <w:webHidden/>
              </w:rPr>
              <w:instrText xml:space="preserve"> PAGEREF _Toc36546632 \h </w:instrText>
            </w:r>
            <w:r w:rsidR="000C10B3">
              <w:rPr>
                <w:noProof/>
                <w:webHidden/>
              </w:rPr>
            </w:r>
            <w:r w:rsidR="000C10B3">
              <w:rPr>
                <w:noProof/>
                <w:webHidden/>
              </w:rPr>
              <w:fldChar w:fldCharType="separate"/>
            </w:r>
            <w:r w:rsidR="000C10B3">
              <w:rPr>
                <w:noProof/>
                <w:webHidden/>
              </w:rPr>
              <w:t>11</w:t>
            </w:r>
            <w:r w:rsidR="000C10B3">
              <w:rPr>
                <w:noProof/>
                <w:webHidden/>
              </w:rPr>
              <w:fldChar w:fldCharType="end"/>
            </w:r>
          </w:hyperlink>
        </w:p>
        <w:p w:rsidR="00DB63DF" w:rsidRDefault="00DB63DF" w:rsidP="009900EF">
          <w:pPr>
            <w:spacing w:after="0" w:line="288" w:lineRule="auto"/>
          </w:pPr>
          <w:r>
            <w:rPr>
              <w:b/>
              <w:bCs/>
            </w:rPr>
            <w:fldChar w:fldCharType="end"/>
          </w:r>
        </w:p>
      </w:sdtContent>
    </w:sdt>
    <w:p w:rsidR="00F66E26" w:rsidRDefault="00F66E26" w:rsidP="009900EF">
      <w:pPr>
        <w:spacing w:after="0" w:line="288" w:lineRule="auto"/>
        <w:rPr>
          <w:b/>
          <w:sz w:val="20"/>
          <w:szCs w:val="20"/>
          <w:u w:val="single"/>
        </w:rPr>
      </w:pPr>
    </w:p>
    <w:p w:rsidR="00F66E26" w:rsidRDefault="00F66E26" w:rsidP="009900EF">
      <w:pPr>
        <w:spacing w:after="0" w:line="288" w:lineRule="auto"/>
        <w:rPr>
          <w:b/>
          <w:sz w:val="20"/>
          <w:szCs w:val="20"/>
          <w:u w:val="single"/>
        </w:rPr>
      </w:pPr>
    </w:p>
    <w:p w:rsidR="00F66E26" w:rsidRDefault="00F66E26" w:rsidP="009900EF">
      <w:pPr>
        <w:spacing w:after="0" w:line="288" w:lineRule="auto"/>
        <w:rPr>
          <w:b/>
          <w:sz w:val="20"/>
          <w:szCs w:val="20"/>
          <w:u w:val="single"/>
        </w:rPr>
      </w:pPr>
    </w:p>
    <w:p w:rsidR="00F66E26" w:rsidRDefault="00F66E26" w:rsidP="009900EF">
      <w:pPr>
        <w:spacing w:after="0" w:line="288" w:lineRule="auto"/>
        <w:rPr>
          <w:b/>
          <w:sz w:val="20"/>
          <w:szCs w:val="20"/>
          <w:u w:val="single"/>
        </w:rPr>
        <w:sectPr w:rsidR="00F66E26" w:rsidSect="00C6461A">
          <w:headerReference w:type="default" r:id="rId8"/>
          <w:pgSz w:w="11906" w:h="16838"/>
          <w:pgMar w:top="1417" w:right="1417" w:bottom="1417" w:left="1417" w:header="708" w:footer="708" w:gutter="0"/>
          <w:cols w:space="708"/>
          <w:docGrid w:linePitch="360"/>
        </w:sectPr>
      </w:pPr>
    </w:p>
    <w:p w:rsidR="006E2FD9" w:rsidRDefault="00BF3884" w:rsidP="009900EF">
      <w:pPr>
        <w:pStyle w:val="Nadpis1"/>
        <w:pBdr>
          <w:bottom w:val="single" w:sz="4" w:space="1" w:color="auto"/>
        </w:pBdr>
        <w:spacing w:before="0" w:line="288" w:lineRule="auto"/>
      </w:pPr>
      <w:bookmarkStart w:id="0" w:name="_Toc36546625"/>
      <w:r>
        <w:t xml:space="preserve">I. </w:t>
      </w:r>
      <w:r w:rsidR="006E2FD9">
        <w:t>Obecná ustanovení</w:t>
      </w:r>
      <w:bookmarkEnd w:id="0"/>
    </w:p>
    <w:p w:rsidR="00227AFD" w:rsidRPr="00227AFD" w:rsidRDefault="00227AFD" w:rsidP="009900EF">
      <w:pPr>
        <w:spacing w:after="0" w:line="288" w:lineRule="auto"/>
        <w:jc w:val="both"/>
        <w:rPr>
          <w:sz w:val="20"/>
        </w:rPr>
      </w:pPr>
    </w:p>
    <w:p w:rsidR="00EB4044" w:rsidRPr="00EB4044" w:rsidRDefault="006F565E" w:rsidP="009F56F8">
      <w:pPr>
        <w:pStyle w:val="Odstavecseseznamem"/>
        <w:numPr>
          <w:ilvl w:val="0"/>
          <w:numId w:val="1"/>
        </w:numPr>
        <w:spacing w:after="0" w:line="288" w:lineRule="auto"/>
        <w:ind w:left="567" w:hanging="567"/>
        <w:contextualSpacing w:val="0"/>
        <w:jc w:val="both"/>
        <w:rPr>
          <w:sz w:val="20"/>
        </w:rPr>
      </w:pPr>
      <w:r>
        <w:rPr>
          <w:b/>
          <w:sz w:val="20"/>
          <w:szCs w:val="20"/>
        </w:rPr>
        <w:t>Současný stav a c</w:t>
      </w:r>
      <w:r w:rsidR="00C27CD5">
        <w:rPr>
          <w:b/>
          <w:sz w:val="20"/>
          <w:szCs w:val="20"/>
        </w:rPr>
        <w:t xml:space="preserve">íl </w:t>
      </w:r>
    </w:p>
    <w:p w:rsidR="006F565E" w:rsidRPr="00BF3884" w:rsidRDefault="006F565E" w:rsidP="00EB4044">
      <w:pPr>
        <w:pStyle w:val="Odstavecseseznamem"/>
        <w:spacing w:after="0" w:line="288" w:lineRule="auto"/>
        <w:ind w:left="567"/>
        <w:contextualSpacing w:val="0"/>
        <w:jc w:val="both"/>
        <w:rPr>
          <w:sz w:val="20"/>
        </w:rPr>
      </w:pPr>
      <w:r w:rsidRPr="00BF3884">
        <w:rPr>
          <w:sz w:val="20"/>
          <w:szCs w:val="20"/>
        </w:rPr>
        <w:t>Smyslem</w:t>
      </w:r>
      <w:r w:rsidR="006E2FD9" w:rsidRPr="00BF3884">
        <w:rPr>
          <w:sz w:val="20"/>
          <w:szCs w:val="20"/>
        </w:rPr>
        <w:t xml:space="preserve"> </w:t>
      </w:r>
      <w:r w:rsidR="00640A76">
        <w:rPr>
          <w:sz w:val="20"/>
          <w:szCs w:val="20"/>
        </w:rPr>
        <w:t>c</w:t>
      </w:r>
      <w:r w:rsidR="00640A76" w:rsidRPr="00BF3884">
        <w:rPr>
          <w:sz w:val="20"/>
          <w:szCs w:val="20"/>
        </w:rPr>
        <w:t xml:space="preserve">íleného </w:t>
      </w:r>
      <w:r w:rsidR="00C36DB0">
        <w:rPr>
          <w:sz w:val="20"/>
          <w:szCs w:val="20"/>
        </w:rPr>
        <w:t>P</w:t>
      </w:r>
      <w:r w:rsidR="005C23FF">
        <w:rPr>
          <w:sz w:val="20"/>
          <w:szCs w:val="20"/>
        </w:rPr>
        <w:t>rogram</w:t>
      </w:r>
      <w:r w:rsidR="00640A76">
        <w:rPr>
          <w:sz w:val="20"/>
          <w:szCs w:val="20"/>
        </w:rPr>
        <w:t>u</w:t>
      </w:r>
      <w:r w:rsidR="006E2FD9" w:rsidRPr="00BF3884">
        <w:rPr>
          <w:sz w:val="20"/>
          <w:szCs w:val="20"/>
        </w:rPr>
        <w:t xml:space="preserve"> podpory zaměstnanosti </w:t>
      </w:r>
      <w:r w:rsidR="005C23FF">
        <w:rPr>
          <w:sz w:val="20"/>
          <w:szCs w:val="20"/>
        </w:rPr>
        <w:t xml:space="preserve">Antivirus </w:t>
      </w:r>
      <w:r w:rsidR="006E2FD9" w:rsidRPr="00BF3884">
        <w:rPr>
          <w:sz w:val="20"/>
          <w:szCs w:val="20"/>
        </w:rPr>
        <w:t>(dále jen „</w:t>
      </w:r>
      <w:r w:rsidR="005C23FF">
        <w:rPr>
          <w:sz w:val="20"/>
          <w:szCs w:val="20"/>
        </w:rPr>
        <w:t xml:space="preserve">Program </w:t>
      </w:r>
      <w:r w:rsidR="00FA423F">
        <w:rPr>
          <w:sz w:val="20"/>
          <w:szCs w:val="20"/>
        </w:rPr>
        <w:t>Antivirus</w:t>
      </w:r>
      <w:r w:rsidR="006E2FD9" w:rsidRPr="00BF3884">
        <w:rPr>
          <w:sz w:val="20"/>
          <w:szCs w:val="20"/>
        </w:rPr>
        <w:t xml:space="preserve">“) je </w:t>
      </w:r>
      <w:r w:rsidR="006E2FD9" w:rsidRPr="00BF3884">
        <w:rPr>
          <w:sz w:val="20"/>
        </w:rPr>
        <w:t xml:space="preserve">zmírnění negativních dopadů celosvětového šíření onemocnění COVID-19 způsobeného virem SARS-CoV-19 (dále jen </w:t>
      </w:r>
      <w:r w:rsidR="005179BF">
        <w:rPr>
          <w:sz w:val="20"/>
        </w:rPr>
        <w:t>„</w:t>
      </w:r>
      <w:r w:rsidR="006E2FD9" w:rsidRPr="00BF3884">
        <w:rPr>
          <w:sz w:val="20"/>
        </w:rPr>
        <w:t>COVID-19</w:t>
      </w:r>
      <w:r w:rsidR="005179BF">
        <w:rPr>
          <w:sz w:val="20"/>
        </w:rPr>
        <w:t>“</w:t>
      </w:r>
      <w:r w:rsidR="006E2FD9" w:rsidRPr="00BF3884">
        <w:rPr>
          <w:sz w:val="20"/>
        </w:rPr>
        <w:t xml:space="preserve">) </w:t>
      </w:r>
      <w:r w:rsidR="006E2FD9" w:rsidRPr="00DE68AD">
        <w:rPr>
          <w:b/>
          <w:sz w:val="20"/>
        </w:rPr>
        <w:t>na zaměstnanost v České republice</w:t>
      </w:r>
      <w:r w:rsidR="006E2FD9" w:rsidRPr="00BF3884">
        <w:rPr>
          <w:sz w:val="20"/>
        </w:rPr>
        <w:t>. Vývoj šíření onemocnění COVID-19 ve světě a po 1. březnu 2020 i v České republice může vyvolat závažné hospodářské problémy s negativním dopadem na míru zaměstnanosti.</w:t>
      </w:r>
      <w:r w:rsidRPr="00BF3884">
        <w:rPr>
          <w:sz w:val="20"/>
        </w:rPr>
        <w:t xml:space="preserve"> </w:t>
      </w:r>
    </w:p>
    <w:p w:rsidR="006F565E" w:rsidRPr="00BF3884" w:rsidRDefault="006F565E" w:rsidP="006F565E">
      <w:pPr>
        <w:pStyle w:val="Odstavecseseznamem"/>
        <w:spacing w:after="0" w:line="288" w:lineRule="auto"/>
        <w:ind w:left="567"/>
        <w:contextualSpacing w:val="0"/>
        <w:jc w:val="both"/>
        <w:rPr>
          <w:sz w:val="20"/>
          <w:szCs w:val="20"/>
        </w:rPr>
      </w:pPr>
      <w:r w:rsidRPr="00BF3884">
        <w:rPr>
          <w:sz w:val="20"/>
          <w:szCs w:val="20"/>
        </w:rPr>
        <w:t>K zamezení šíření nákazy COVID-19 přistupuje Česká republika, zejména orgány ochrany veřejného zdraví a vláda, k přijímání karanténních opatření, mimořádných opatření a krizových opatření v souladu zejména se zákonem č.  258/2000 Sb., o ochraně veřejného zdraví</w:t>
      </w:r>
      <w:r w:rsidR="002B104E">
        <w:rPr>
          <w:sz w:val="20"/>
          <w:szCs w:val="20"/>
        </w:rPr>
        <w:t xml:space="preserve"> a o změně některých souvisejících zákonů</w:t>
      </w:r>
      <w:r w:rsidRPr="00BF3884">
        <w:rPr>
          <w:sz w:val="20"/>
          <w:szCs w:val="20"/>
        </w:rPr>
        <w:t xml:space="preserve">, ve znění pozdějších předpisů (dále jen </w:t>
      </w:r>
      <w:r w:rsidR="005179BF">
        <w:rPr>
          <w:sz w:val="20"/>
          <w:szCs w:val="20"/>
        </w:rPr>
        <w:t>„</w:t>
      </w:r>
      <w:r w:rsidR="002B104E">
        <w:rPr>
          <w:sz w:val="20"/>
          <w:szCs w:val="20"/>
        </w:rPr>
        <w:t>zákon o ochraně veřejného zdraví</w:t>
      </w:r>
      <w:r w:rsidR="005179BF">
        <w:rPr>
          <w:sz w:val="20"/>
          <w:szCs w:val="20"/>
        </w:rPr>
        <w:t>“</w:t>
      </w:r>
      <w:r w:rsidRPr="00BF3884">
        <w:rPr>
          <w:sz w:val="20"/>
          <w:szCs w:val="20"/>
        </w:rPr>
        <w:t xml:space="preserve">) a zákonem č. 240/2000 Sb., o krizovém řízení a o změně některých zákonů </w:t>
      </w:r>
      <w:r w:rsidR="005179BF" w:rsidRPr="00BF3884">
        <w:rPr>
          <w:sz w:val="20"/>
          <w:szCs w:val="20"/>
        </w:rPr>
        <w:t xml:space="preserve">(dále jen </w:t>
      </w:r>
      <w:r w:rsidR="005179BF">
        <w:rPr>
          <w:sz w:val="20"/>
          <w:szCs w:val="20"/>
        </w:rPr>
        <w:t>„krizový zákon“</w:t>
      </w:r>
      <w:r w:rsidR="005179BF" w:rsidRPr="00BF3884">
        <w:rPr>
          <w:sz w:val="20"/>
          <w:szCs w:val="20"/>
        </w:rPr>
        <w:t>)</w:t>
      </w:r>
      <w:r w:rsidRPr="00BF3884">
        <w:rPr>
          <w:sz w:val="20"/>
          <w:szCs w:val="20"/>
        </w:rPr>
        <w:t>, ve znění pozdějších předpisů. K obdobným opa</w:t>
      </w:r>
      <w:r w:rsidR="00744777">
        <w:rPr>
          <w:sz w:val="20"/>
          <w:szCs w:val="20"/>
        </w:rPr>
        <w:t>třením přistupují celosvětově i </w:t>
      </w:r>
      <w:r w:rsidRPr="00BF3884">
        <w:rPr>
          <w:sz w:val="20"/>
          <w:szCs w:val="20"/>
        </w:rPr>
        <w:t xml:space="preserve">další státy. </w:t>
      </w:r>
    </w:p>
    <w:p w:rsidR="006F565E" w:rsidRDefault="006F565E" w:rsidP="006F565E">
      <w:pPr>
        <w:pStyle w:val="Odstavecseseznamem"/>
        <w:spacing w:after="0" w:line="288" w:lineRule="auto"/>
        <w:ind w:left="567"/>
        <w:contextualSpacing w:val="0"/>
        <w:jc w:val="both"/>
        <w:rPr>
          <w:sz w:val="20"/>
          <w:szCs w:val="20"/>
        </w:rPr>
      </w:pPr>
      <w:r w:rsidRPr="00BF3884">
        <w:rPr>
          <w:sz w:val="20"/>
          <w:szCs w:val="20"/>
        </w:rPr>
        <w:t xml:space="preserve">Usnesením vlády č. 194 ze dne 12. března 2020 vláda České republiky v souladu s čl. 5 a 6 ústavního zákona č. 110/1998 Sb., o bezpečnosti České republiky, vyhlásila pro území České republiky </w:t>
      </w:r>
      <w:r w:rsidRPr="00DE68AD">
        <w:rPr>
          <w:b/>
          <w:sz w:val="20"/>
          <w:szCs w:val="20"/>
        </w:rPr>
        <w:t>nouzový stav</w:t>
      </w:r>
      <w:r w:rsidRPr="00BF3884">
        <w:rPr>
          <w:sz w:val="20"/>
          <w:szCs w:val="20"/>
        </w:rPr>
        <w:t>.</w:t>
      </w:r>
    </w:p>
    <w:p w:rsidR="00744777" w:rsidRPr="00BF3884" w:rsidRDefault="00744777" w:rsidP="006F565E">
      <w:pPr>
        <w:pStyle w:val="Odstavecseseznamem"/>
        <w:spacing w:after="0" w:line="288" w:lineRule="auto"/>
        <w:ind w:left="567"/>
        <w:contextualSpacing w:val="0"/>
        <w:jc w:val="both"/>
        <w:rPr>
          <w:sz w:val="20"/>
        </w:rPr>
      </w:pPr>
    </w:p>
    <w:p w:rsidR="00EB4044" w:rsidRPr="00837718" w:rsidRDefault="006F565E" w:rsidP="009F56F8">
      <w:pPr>
        <w:pStyle w:val="Odstavecseseznamem"/>
        <w:numPr>
          <w:ilvl w:val="0"/>
          <w:numId w:val="1"/>
        </w:numPr>
        <w:spacing w:after="0" w:line="288" w:lineRule="auto"/>
        <w:ind w:left="567" w:hanging="567"/>
        <w:contextualSpacing w:val="0"/>
        <w:jc w:val="both"/>
        <w:rPr>
          <w:b/>
          <w:sz w:val="20"/>
          <w:szCs w:val="20"/>
        </w:rPr>
      </w:pPr>
      <w:r w:rsidRPr="00837718">
        <w:rPr>
          <w:b/>
          <w:sz w:val="20"/>
        </w:rPr>
        <w:t xml:space="preserve">Očekávaný pokles ekonomiky i zaměstnanosti </w:t>
      </w:r>
    </w:p>
    <w:p w:rsidR="00DE391E" w:rsidRDefault="00D67AA4" w:rsidP="00DE391E">
      <w:pPr>
        <w:pStyle w:val="Odstavecseseznamem"/>
        <w:spacing w:after="0" w:line="288" w:lineRule="auto"/>
        <w:ind w:left="567"/>
        <w:jc w:val="both"/>
        <w:rPr>
          <w:sz w:val="20"/>
        </w:rPr>
      </w:pPr>
      <w:r w:rsidRPr="00D67AA4">
        <w:rPr>
          <w:sz w:val="20"/>
        </w:rPr>
        <w:t>Dne 11. března 2020 označila Světová zdravotnická organizace situaci kolem šíření nákazy COVID-19 za pandemii. Opatření vlády České republiky k zasta</w:t>
      </w:r>
      <w:r w:rsidR="00DE68AD">
        <w:rPr>
          <w:sz w:val="20"/>
        </w:rPr>
        <w:t>vení šíření nákazy ovlivní v </w:t>
      </w:r>
      <w:r w:rsidR="00DE391E">
        <w:rPr>
          <w:sz w:val="20"/>
        </w:rPr>
        <w:t>1. </w:t>
      </w:r>
      <w:r w:rsidRPr="00D67AA4">
        <w:rPr>
          <w:sz w:val="20"/>
        </w:rPr>
        <w:t>polovině letošního roku významně velkou část ekonomiky.</w:t>
      </w:r>
      <w:r w:rsidR="00DE391E">
        <w:rPr>
          <w:sz w:val="20"/>
        </w:rPr>
        <w:t xml:space="preserve"> </w:t>
      </w:r>
    </w:p>
    <w:p w:rsidR="00D67AA4" w:rsidRPr="00DE391E" w:rsidRDefault="00D67AA4" w:rsidP="00DE391E">
      <w:pPr>
        <w:pStyle w:val="Odstavecseseznamem"/>
        <w:spacing w:after="0" w:line="288" w:lineRule="auto"/>
        <w:ind w:left="567"/>
        <w:jc w:val="both"/>
        <w:rPr>
          <w:sz w:val="20"/>
        </w:rPr>
      </w:pPr>
      <w:r w:rsidRPr="00DE391E">
        <w:rPr>
          <w:sz w:val="20"/>
        </w:rPr>
        <w:t xml:space="preserve">Řada podniků byla nařízením vlády přinucena zavřít svůj provoz. Dalším se výrazně propadly příjmy. Tyto podniky by bez pomoci vlády byly nuceny propouštět. To by mělo obrovské nejenom krátkodobé, ale i dlouhodobé dopady na ekonomiku a příjmy státního rozpočtu. Pro rok 2020 Ministerstvo financí </w:t>
      </w:r>
      <w:r w:rsidR="00640A76">
        <w:rPr>
          <w:sz w:val="20"/>
        </w:rPr>
        <w:t>již nyní</w:t>
      </w:r>
      <w:r w:rsidR="00640A76" w:rsidRPr="00DE391E">
        <w:rPr>
          <w:sz w:val="20"/>
        </w:rPr>
        <w:t xml:space="preserve"> </w:t>
      </w:r>
      <w:r w:rsidRPr="00DE391E">
        <w:rPr>
          <w:sz w:val="20"/>
        </w:rPr>
        <w:t xml:space="preserve">odhaduje </w:t>
      </w:r>
      <w:r w:rsidRPr="00DE68AD">
        <w:rPr>
          <w:b/>
          <w:sz w:val="20"/>
        </w:rPr>
        <w:t>pokles reálného HDP o 5,1 %</w:t>
      </w:r>
      <w:r w:rsidRPr="00DE391E">
        <w:rPr>
          <w:sz w:val="20"/>
        </w:rPr>
        <w:t>. Bez reakce vlády však může být tento dopad daleko vyšší a může se přelít i do následujících let</w:t>
      </w:r>
      <w:r w:rsidR="00640A76">
        <w:rPr>
          <w:sz w:val="20"/>
        </w:rPr>
        <w:t>,</w:t>
      </w:r>
      <w:r w:rsidRPr="00DE391E">
        <w:rPr>
          <w:sz w:val="20"/>
        </w:rPr>
        <w:t xml:space="preserve"> zvláště z důvodů možného zvýšení nezaměstnanosti.</w:t>
      </w:r>
    </w:p>
    <w:p w:rsidR="007843BD" w:rsidRDefault="00D67AA4" w:rsidP="00DE68AD">
      <w:pPr>
        <w:pStyle w:val="Odstavecseseznamem"/>
        <w:spacing w:after="0" w:line="288" w:lineRule="auto"/>
        <w:ind w:left="567"/>
        <w:jc w:val="both"/>
        <w:rPr>
          <w:sz w:val="20"/>
        </w:rPr>
      </w:pPr>
      <w:r w:rsidRPr="00D67AA4">
        <w:rPr>
          <w:sz w:val="20"/>
        </w:rPr>
        <w:t>V případě, že by vláda nepřipravila opatření pro kr</w:t>
      </w:r>
      <w:r w:rsidR="00DE391E">
        <w:rPr>
          <w:sz w:val="20"/>
        </w:rPr>
        <w:t>átkodobou ochranu zaměstnanců a </w:t>
      </w:r>
      <w:r w:rsidRPr="00D67AA4">
        <w:rPr>
          <w:sz w:val="20"/>
        </w:rPr>
        <w:t>zaměstnavatelů, lze předpokládat, že by dopady na uzavření některých podniků, omezení výroby, dočasné snížení exportu a problémy v dodávkách měly stejný dlouhodobý dopad jako krize v roce 2008 a 2009</w:t>
      </w:r>
      <w:r w:rsidR="00640A76">
        <w:rPr>
          <w:sz w:val="20"/>
        </w:rPr>
        <w:t>. Při této krizi</w:t>
      </w:r>
      <w:r w:rsidR="00640A76" w:rsidRPr="00D67AA4">
        <w:rPr>
          <w:sz w:val="20"/>
        </w:rPr>
        <w:t xml:space="preserve"> </w:t>
      </w:r>
      <w:r w:rsidRPr="00D67AA4">
        <w:rPr>
          <w:sz w:val="20"/>
        </w:rPr>
        <w:t>došlo ke zvýše</w:t>
      </w:r>
      <w:r w:rsidR="00DE391E">
        <w:rPr>
          <w:sz w:val="20"/>
        </w:rPr>
        <w:t xml:space="preserve">ní nezaměstnanosti </w:t>
      </w:r>
      <w:r w:rsidR="00DE391E" w:rsidRPr="00DE68AD">
        <w:rPr>
          <w:b/>
          <w:sz w:val="20"/>
        </w:rPr>
        <w:t>až o 5 procentních bodů</w:t>
      </w:r>
      <w:r w:rsidR="00DE391E">
        <w:rPr>
          <w:sz w:val="20"/>
        </w:rPr>
        <w:t>.</w:t>
      </w:r>
      <w:r w:rsidR="00DE68AD">
        <w:rPr>
          <w:sz w:val="20"/>
        </w:rPr>
        <w:t xml:space="preserve"> M</w:t>
      </w:r>
      <w:r w:rsidR="00744777">
        <w:rPr>
          <w:sz w:val="20"/>
        </w:rPr>
        <w:t xml:space="preserve">inisterstvo práce a sociálních věcí (dále jen </w:t>
      </w:r>
      <w:r w:rsidR="000C5495">
        <w:rPr>
          <w:sz w:val="20"/>
        </w:rPr>
        <w:t>„</w:t>
      </w:r>
      <w:r w:rsidR="00744777">
        <w:rPr>
          <w:sz w:val="20"/>
        </w:rPr>
        <w:t>M</w:t>
      </w:r>
      <w:r w:rsidR="00DE68AD">
        <w:rPr>
          <w:sz w:val="20"/>
        </w:rPr>
        <w:t>PSV</w:t>
      </w:r>
      <w:r w:rsidR="000C5495">
        <w:rPr>
          <w:sz w:val="20"/>
        </w:rPr>
        <w:t>“</w:t>
      </w:r>
      <w:r w:rsidR="00744777">
        <w:rPr>
          <w:sz w:val="20"/>
        </w:rPr>
        <w:t>)</w:t>
      </w:r>
      <w:r w:rsidR="00DE68AD">
        <w:rPr>
          <w:sz w:val="20"/>
        </w:rPr>
        <w:t xml:space="preserve"> </w:t>
      </w:r>
      <w:r w:rsidR="00640A76">
        <w:rPr>
          <w:sz w:val="20"/>
        </w:rPr>
        <w:t xml:space="preserve">přitom </w:t>
      </w:r>
      <w:r w:rsidR="00DE68AD">
        <w:rPr>
          <w:sz w:val="20"/>
        </w:rPr>
        <w:t xml:space="preserve">odhaduje </w:t>
      </w:r>
      <w:r w:rsidR="007843BD">
        <w:rPr>
          <w:sz w:val="20"/>
        </w:rPr>
        <w:t xml:space="preserve">přímé náklady zvýšení </w:t>
      </w:r>
      <w:r w:rsidR="00DE68AD">
        <w:rPr>
          <w:sz w:val="20"/>
        </w:rPr>
        <w:t xml:space="preserve">nezaměstnanosti </w:t>
      </w:r>
      <w:r w:rsidR="00DE68AD" w:rsidRPr="00DE68AD">
        <w:rPr>
          <w:b/>
          <w:sz w:val="20"/>
        </w:rPr>
        <w:t>o každé 1 procento</w:t>
      </w:r>
      <w:r w:rsidR="007843BD" w:rsidRPr="007843BD">
        <w:rPr>
          <w:b/>
          <w:sz w:val="20"/>
        </w:rPr>
        <w:t xml:space="preserve"> </w:t>
      </w:r>
      <w:r w:rsidR="007843BD" w:rsidRPr="00DE68AD">
        <w:rPr>
          <w:b/>
          <w:sz w:val="20"/>
        </w:rPr>
        <w:t xml:space="preserve">na </w:t>
      </w:r>
      <w:r w:rsidR="007843BD">
        <w:rPr>
          <w:b/>
          <w:sz w:val="20"/>
        </w:rPr>
        <w:t>přibližně 1,7</w:t>
      </w:r>
      <w:r w:rsidR="007843BD" w:rsidRPr="00DE68AD">
        <w:rPr>
          <w:b/>
          <w:sz w:val="20"/>
        </w:rPr>
        <w:t xml:space="preserve"> mld. Kč</w:t>
      </w:r>
      <w:r w:rsidR="007843BD">
        <w:rPr>
          <w:sz w:val="20"/>
        </w:rPr>
        <w:t>.</w:t>
      </w:r>
      <w:r w:rsidR="00DE68AD">
        <w:rPr>
          <w:sz w:val="20"/>
        </w:rPr>
        <w:t xml:space="preserve"> </w:t>
      </w:r>
      <w:r w:rsidR="007843BD">
        <w:rPr>
          <w:sz w:val="20"/>
        </w:rPr>
        <w:t xml:space="preserve">Tyto náklady tvoří </w:t>
      </w:r>
      <w:r w:rsidR="00DE68AD">
        <w:rPr>
          <w:sz w:val="20"/>
        </w:rPr>
        <w:t xml:space="preserve">propad příjmů státu z odvodů a </w:t>
      </w:r>
      <w:r w:rsidR="007843BD">
        <w:rPr>
          <w:sz w:val="20"/>
        </w:rPr>
        <w:t xml:space="preserve">přímých </w:t>
      </w:r>
      <w:r w:rsidR="00DE68AD">
        <w:rPr>
          <w:sz w:val="20"/>
        </w:rPr>
        <w:t>daní</w:t>
      </w:r>
      <w:r w:rsidR="007843BD">
        <w:rPr>
          <w:sz w:val="20"/>
        </w:rPr>
        <w:t xml:space="preserve"> a zvýšení </w:t>
      </w:r>
      <w:r w:rsidR="00DE68AD">
        <w:rPr>
          <w:sz w:val="20"/>
        </w:rPr>
        <w:t xml:space="preserve">výdajů na </w:t>
      </w:r>
      <w:r w:rsidR="00744777">
        <w:rPr>
          <w:sz w:val="20"/>
        </w:rPr>
        <w:t xml:space="preserve">pojistné i nepojistné </w:t>
      </w:r>
      <w:r w:rsidR="00DE68AD">
        <w:rPr>
          <w:sz w:val="20"/>
        </w:rPr>
        <w:t>sociální dávky</w:t>
      </w:r>
      <w:r w:rsidR="007843BD">
        <w:rPr>
          <w:sz w:val="20"/>
        </w:rPr>
        <w:t>.</w:t>
      </w:r>
      <w:r w:rsidR="00DE68AD">
        <w:rPr>
          <w:sz w:val="20"/>
        </w:rPr>
        <w:t xml:space="preserve"> </w:t>
      </w:r>
    </w:p>
    <w:p w:rsidR="006E2FD9" w:rsidRDefault="00D67AA4" w:rsidP="00DE68AD">
      <w:pPr>
        <w:pStyle w:val="Odstavecseseznamem"/>
        <w:spacing w:after="0" w:line="288" w:lineRule="auto"/>
        <w:ind w:left="567"/>
        <w:jc w:val="both"/>
        <w:rPr>
          <w:sz w:val="20"/>
        </w:rPr>
      </w:pPr>
      <w:r w:rsidRPr="00DE68AD">
        <w:rPr>
          <w:sz w:val="20"/>
        </w:rPr>
        <w:t xml:space="preserve">Dopady na zaměstnanost lze výrazně snížit včasnou pomocí států. </w:t>
      </w:r>
      <w:r w:rsidR="007843BD">
        <w:rPr>
          <w:sz w:val="20"/>
        </w:rPr>
        <w:t xml:space="preserve">Ta se přitom musí soustředit na snížení mzdových nákladů zaměstnavatelů. </w:t>
      </w:r>
      <w:r w:rsidRPr="00DE68AD">
        <w:rPr>
          <w:sz w:val="20"/>
        </w:rPr>
        <w:t xml:space="preserve">Mzdové náklady </w:t>
      </w:r>
      <w:r w:rsidR="007843BD">
        <w:rPr>
          <w:sz w:val="20"/>
        </w:rPr>
        <w:t xml:space="preserve">totiž </w:t>
      </w:r>
      <w:r w:rsidRPr="00DE68AD">
        <w:rPr>
          <w:sz w:val="20"/>
        </w:rPr>
        <w:t>tvoří tak významnou část podnikových nákladů, že odpustit pouze</w:t>
      </w:r>
      <w:r w:rsidR="007843BD">
        <w:rPr>
          <w:sz w:val="20"/>
        </w:rPr>
        <w:t xml:space="preserve"> jednu</w:t>
      </w:r>
      <w:r w:rsidRPr="00DE68AD">
        <w:rPr>
          <w:sz w:val="20"/>
        </w:rPr>
        <w:t xml:space="preserve"> </w:t>
      </w:r>
      <w:r w:rsidR="007843BD">
        <w:rPr>
          <w:sz w:val="20"/>
        </w:rPr>
        <w:t xml:space="preserve">jejich část, </w:t>
      </w:r>
      <w:r w:rsidRPr="00DE68AD">
        <w:rPr>
          <w:sz w:val="20"/>
        </w:rPr>
        <w:t>povinné odvody pojistného</w:t>
      </w:r>
      <w:r w:rsidR="007843BD">
        <w:rPr>
          <w:sz w:val="20"/>
        </w:rPr>
        <w:t>,</w:t>
      </w:r>
      <w:r w:rsidRPr="00DE68AD">
        <w:rPr>
          <w:sz w:val="20"/>
        </w:rPr>
        <w:t xml:space="preserve"> není dostačující pro udržení zaměstnanosti. Stát proto musí zaměstnavatelům přispět na celkové náklady práce a předejít tak masovému propouš</w:t>
      </w:r>
      <w:r w:rsidR="00837718" w:rsidRPr="00DE68AD">
        <w:rPr>
          <w:sz w:val="20"/>
        </w:rPr>
        <w:t xml:space="preserve">tění. To je podstatou </w:t>
      </w:r>
      <w:r w:rsidR="005C23FF">
        <w:rPr>
          <w:sz w:val="20"/>
        </w:rPr>
        <w:t>Program</w:t>
      </w:r>
      <w:r w:rsidR="002B104E">
        <w:rPr>
          <w:sz w:val="20"/>
        </w:rPr>
        <w:t>u</w:t>
      </w:r>
      <w:r w:rsidR="005C23FF">
        <w:rPr>
          <w:sz w:val="20"/>
        </w:rPr>
        <w:t xml:space="preserve"> </w:t>
      </w:r>
      <w:r w:rsidR="00FA423F">
        <w:rPr>
          <w:sz w:val="20"/>
        </w:rPr>
        <w:t>Antivirus</w:t>
      </w:r>
      <w:r w:rsidRPr="00DE68AD">
        <w:rPr>
          <w:sz w:val="20"/>
        </w:rPr>
        <w:t>.</w:t>
      </w:r>
    </w:p>
    <w:p w:rsidR="00744777" w:rsidRPr="00DE68AD" w:rsidRDefault="00744777" w:rsidP="00DE68AD">
      <w:pPr>
        <w:pStyle w:val="Odstavecseseznamem"/>
        <w:spacing w:after="0" w:line="288" w:lineRule="auto"/>
        <w:ind w:left="567"/>
        <w:jc w:val="both"/>
        <w:rPr>
          <w:sz w:val="20"/>
        </w:rPr>
      </w:pPr>
    </w:p>
    <w:p w:rsidR="00EB4044" w:rsidRPr="00EB4044" w:rsidRDefault="006F565E" w:rsidP="009F56F8">
      <w:pPr>
        <w:pStyle w:val="Odstavecseseznamem"/>
        <w:numPr>
          <w:ilvl w:val="0"/>
          <w:numId w:val="1"/>
        </w:numPr>
        <w:spacing w:after="0" w:line="288" w:lineRule="auto"/>
        <w:ind w:left="567" w:hanging="567"/>
        <w:contextualSpacing w:val="0"/>
        <w:jc w:val="both"/>
        <w:rPr>
          <w:b/>
          <w:sz w:val="20"/>
          <w:szCs w:val="20"/>
        </w:rPr>
      </w:pPr>
      <w:r w:rsidRPr="00EB4044">
        <w:rPr>
          <w:b/>
          <w:sz w:val="20"/>
          <w:szCs w:val="20"/>
        </w:rPr>
        <w:t xml:space="preserve">Překážky v práci </w:t>
      </w:r>
    </w:p>
    <w:p w:rsidR="00744777" w:rsidRDefault="006E2FD9" w:rsidP="007E1192">
      <w:pPr>
        <w:pStyle w:val="Odstavecseseznamem"/>
        <w:spacing w:after="0" w:line="288" w:lineRule="auto"/>
        <w:ind w:left="567"/>
        <w:contextualSpacing w:val="0"/>
        <w:jc w:val="both"/>
        <w:rPr>
          <w:sz w:val="20"/>
          <w:szCs w:val="20"/>
        </w:rPr>
      </w:pPr>
      <w:r>
        <w:rPr>
          <w:sz w:val="20"/>
          <w:szCs w:val="20"/>
        </w:rPr>
        <w:t xml:space="preserve">Přijímaná ochranná opatření </w:t>
      </w:r>
      <w:r w:rsidR="00DE391E">
        <w:rPr>
          <w:sz w:val="20"/>
          <w:szCs w:val="20"/>
        </w:rPr>
        <w:t xml:space="preserve">státu </w:t>
      </w:r>
      <w:r>
        <w:rPr>
          <w:sz w:val="20"/>
          <w:szCs w:val="20"/>
        </w:rPr>
        <w:t xml:space="preserve">mají negativní dopad na zaměstnavatele, neboť vyvolávají překážky v práci omezující činnost zaměstnavatele. Zaměstnavatel je v takovýchto případech povinen postupovat v souladu se zákonem č. 262/2006 Sb., zákoník práce, ve znění pozdějších předpisů (dále jen „ZP“) a ve stanovených případech poskytovat zaměstnancům </w:t>
      </w:r>
      <w:r w:rsidRPr="00744777">
        <w:rPr>
          <w:b/>
          <w:sz w:val="20"/>
          <w:szCs w:val="20"/>
        </w:rPr>
        <w:t>po dobu trvání takovýchto překážek v práci náhradu mzdy</w:t>
      </w:r>
      <w:r>
        <w:rPr>
          <w:sz w:val="20"/>
          <w:szCs w:val="20"/>
        </w:rPr>
        <w:t xml:space="preserve">. Tím vznikají zaměstnavateli náklady nekompenzované </w:t>
      </w:r>
      <w:r w:rsidR="008C0FE9">
        <w:rPr>
          <w:sz w:val="20"/>
          <w:szCs w:val="20"/>
        </w:rPr>
        <w:t>jeho činností</w:t>
      </w:r>
      <w:r>
        <w:rPr>
          <w:sz w:val="20"/>
          <w:szCs w:val="20"/>
        </w:rPr>
        <w:t>. Zároveň nejsou takovéto překážky v práci objektivně zaviněny zaměstnavatelem, ale způsobeny zásahy</w:t>
      </w:r>
      <w:r w:rsidR="00B41D57">
        <w:rPr>
          <w:sz w:val="20"/>
          <w:szCs w:val="20"/>
        </w:rPr>
        <w:t xml:space="preserve"> státní správy, resp. vyšší mocí</w:t>
      </w:r>
      <w:r>
        <w:rPr>
          <w:sz w:val="20"/>
          <w:szCs w:val="20"/>
        </w:rPr>
        <w:t>. Vzniklé hospodářské ztráty mohou vést k zániku pracovních míst a negativně ovlivnit trh práce a zaměstnanost v České republice.</w:t>
      </w:r>
    </w:p>
    <w:p w:rsidR="00744777" w:rsidRDefault="00744777" w:rsidP="007E1192">
      <w:pPr>
        <w:pStyle w:val="Odstavecseseznamem"/>
        <w:spacing w:after="0" w:line="288" w:lineRule="auto"/>
        <w:ind w:left="567"/>
        <w:contextualSpacing w:val="0"/>
        <w:jc w:val="both"/>
        <w:rPr>
          <w:sz w:val="20"/>
          <w:szCs w:val="20"/>
        </w:rPr>
      </w:pPr>
    </w:p>
    <w:p w:rsidR="00EB4044" w:rsidRPr="00EB4044" w:rsidRDefault="005C23FF" w:rsidP="009F56F8">
      <w:pPr>
        <w:pStyle w:val="Odstavecseseznamem"/>
        <w:numPr>
          <w:ilvl w:val="0"/>
          <w:numId w:val="1"/>
        </w:numPr>
        <w:spacing w:after="0" w:line="288" w:lineRule="auto"/>
        <w:ind w:left="567" w:hanging="567"/>
        <w:contextualSpacing w:val="0"/>
        <w:jc w:val="both"/>
        <w:rPr>
          <w:b/>
          <w:sz w:val="20"/>
          <w:szCs w:val="20"/>
        </w:rPr>
      </w:pPr>
      <w:r>
        <w:rPr>
          <w:b/>
          <w:sz w:val="20"/>
          <w:szCs w:val="20"/>
        </w:rPr>
        <w:t>Vznik cíleného Program</w:t>
      </w:r>
      <w:r w:rsidR="00FA423F">
        <w:rPr>
          <w:b/>
          <w:sz w:val="20"/>
          <w:szCs w:val="20"/>
        </w:rPr>
        <w:t>u</w:t>
      </w:r>
      <w:r>
        <w:rPr>
          <w:b/>
          <w:sz w:val="20"/>
          <w:szCs w:val="20"/>
        </w:rPr>
        <w:t xml:space="preserve"> </w:t>
      </w:r>
      <w:r w:rsidR="00FA423F">
        <w:rPr>
          <w:b/>
          <w:sz w:val="20"/>
          <w:szCs w:val="20"/>
        </w:rPr>
        <w:t>Antivirus</w:t>
      </w:r>
    </w:p>
    <w:p w:rsidR="006E2FD9" w:rsidRDefault="00EB4044" w:rsidP="00EB4044">
      <w:pPr>
        <w:pStyle w:val="Odstavecseseznamem"/>
        <w:spacing w:after="0" w:line="288" w:lineRule="auto"/>
        <w:ind w:left="567"/>
        <w:contextualSpacing w:val="0"/>
        <w:jc w:val="both"/>
        <w:rPr>
          <w:sz w:val="20"/>
          <w:szCs w:val="20"/>
        </w:rPr>
      </w:pPr>
      <w:r>
        <w:rPr>
          <w:sz w:val="20"/>
          <w:szCs w:val="20"/>
        </w:rPr>
        <w:t>N</w:t>
      </w:r>
      <w:r w:rsidR="00936CB1">
        <w:rPr>
          <w:sz w:val="20"/>
          <w:szCs w:val="20"/>
        </w:rPr>
        <w:t>a základě</w:t>
      </w:r>
      <w:r w:rsidR="006E2FD9">
        <w:rPr>
          <w:sz w:val="20"/>
          <w:szCs w:val="20"/>
        </w:rPr>
        <w:t xml:space="preserve"> ustanovení § 120 zákona č. 435/2004 Sb., o zaměstnanosti, ve znění pozdějších předpisů (dále jen „ZOZ“) může vláda České republiky schválit cílený </w:t>
      </w:r>
      <w:r w:rsidR="005C23FF">
        <w:rPr>
          <w:sz w:val="20"/>
          <w:szCs w:val="20"/>
        </w:rPr>
        <w:t>Program Antivirus</w:t>
      </w:r>
      <w:r w:rsidR="006E2FD9">
        <w:rPr>
          <w:sz w:val="20"/>
          <w:szCs w:val="20"/>
        </w:rPr>
        <w:t xml:space="preserve"> k řešení zaměstnanosti celostátního charakteru. </w:t>
      </w:r>
    </w:p>
    <w:p w:rsidR="006E2FD9" w:rsidRDefault="006E2FD9" w:rsidP="00936CB1">
      <w:pPr>
        <w:pStyle w:val="Odstavecseseznamem"/>
        <w:spacing w:after="0" w:line="288" w:lineRule="auto"/>
        <w:ind w:left="567"/>
        <w:contextualSpacing w:val="0"/>
        <w:jc w:val="both"/>
        <w:rPr>
          <w:b/>
          <w:sz w:val="20"/>
          <w:szCs w:val="20"/>
        </w:rPr>
      </w:pPr>
      <w:r w:rsidRPr="00DE391E">
        <w:rPr>
          <w:sz w:val="20"/>
          <w:szCs w:val="20"/>
        </w:rPr>
        <w:t xml:space="preserve">Cíleným </w:t>
      </w:r>
      <w:r w:rsidR="005C23FF">
        <w:rPr>
          <w:sz w:val="20"/>
          <w:szCs w:val="20"/>
        </w:rPr>
        <w:t>Progr</w:t>
      </w:r>
      <w:r w:rsidR="00823454">
        <w:rPr>
          <w:sz w:val="20"/>
          <w:szCs w:val="20"/>
        </w:rPr>
        <w:t>amem</w:t>
      </w:r>
      <w:r w:rsidR="005C23FF">
        <w:rPr>
          <w:sz w:val="20"/>
          <w:szCs w:val="20"/>
        </w:rPr>
        <w:t xml:space="preserve"> Antivirus</w:t>
      </w:r>
      <w:r w:rsidRPr="00DE391E">
        <w:rPr>
          <w:sz w:val="20"/>
          <w:szCs w:val="20"/>
        </w:rPr>
        <w:t xml:space="preserve"> se rozumí podle § 120 odst. 2 ZOZ soubor opatření zaměřených ke zvýšení možnosti fyzických osob nebo jejich skupin uplatnit se na trhu práce. </w:t>
      </w:r>
      <w:r w:rsidR="00B963B4" w:rsidRPr="00DE391E">
        <w:rPr>
          <w:sz w:val="20"/>
          <w:szCs w:val="20"/>
        </w:rPr>
        <w:t>U zaměstnanců zaměstnavatelů postižených šířením nákazy COVID-19 a souv</w:t>
      </w:r>
      <w:r w:rsidR="00A04230" w:rsidRPr="00DE391E">
        <w:rPr>
          <w:sz w:val="20"/>
          <w:szCs w:val="20"/>
        </w:rPr>
        <w:t>isejícími opatřeními dochází ke </w:t>
      </w:r>
      <w:r w:rsidR="00B963B4" w:rsidRPr="00DE391E">
        <w:rPr>
          <w:sz w:val="20"/>
          <w:szCs w:val="20"/>
        </w:rPr>
        <w:t>zvýšení rizika ztráty zaměstnání</w:t>
      </w:r>
      <w:r w:rsidRPr="00DE391E">
        <w:rPr>
          <w:sz w:val="20"/>
          <w:szCs w:val="20"/>
        </w:rPr>
        <w:t xml:space="preserve"> </w:t>
      </w:r>
      <w:r w:rsidR="00B963B4" w:rsidRPr="00DE391E">
        <w:rPr>
          <w:sz w:val="20"/>
          <w:szCs w:val="20"/>
        </w:rPr>
        <w:t>v důsledku zastavení či omezení činnosti zaměstnavatele</w:t>
      </w:r>
      <w:r w:rsidRPr="00DE391E">
        <w:rPr>
          <w:sz w:val="20"/>
          <w:szCs w:val="20"/>
        </w:rPr>
        <w:t>.</w:t>
      </w:r>
      <w:r w:rsidR="00B963B4" w:rsidRPr="00DE391E">
        <w:rPr>
          <w:sz w:val="20"/>
          <w:szCs w:val="20"/>
        </w:rPr>
        <w:t xml:space="preserve"> </w:t>
      </w:r>
      <w:r w:rsidR="005C23FF" w:rsidRPr="00744777">
        <w:rPr>
          <w:b/>
          <w:sz w:val="20"/>
          <w:szCs w:val="20"/>
        </w:rPr>
        <w:t>Program Antivirus</w:t>
      </w:r>
      <w:r w:rsidR="00B963B4" w:rsidRPr="00744777">
        <w:rPr>
          <w:b/>
          <w:sz w:val="20"/>
          <w:szCs w:val="20"/>
        </w:rPr>
        <w:t xml:space="preserve"> tedy preventivně přispěje ke zlepšení postavení těchto osob na trhu práce prostřednictvím podpory udržení stávajícího zaměstnání.</w:t>
      </w:r>
      <w:r w:rsidR="00F538AA" w:rsidRPr="00744777">
        <w:rPr>
          <w:b/>
          <w:sz w:val="20"/>
          <w:szCs w:val="20"/>
        </w:rPr>
        <w:t xml:space="preserve"> </w:t>
      </w:r>
    </w:p>
    <w:p w:rsidR="00744777" w:rsidRPr="00744777" w:rsidRDefault="00744777" w:rsidP="00936CB1">
      <w:pPr>
        <w:pStyle w:val="Odstavecseseznamem"/>
        <w:spacing w:after="0" w:line="288" w:lineRule="auto"/>
        <w:ind w:left="567"/>
        <w:contextualSpacing w:val="0"/>
        <w:jc w:val="both"/>
        <w:rPr>
          <w:b/>
          <w:sz w:val="20"/>
          <w:szCs w:val="20"/>
        </w:rPr>
      </w:pPr>
    </w:p>
    <w:p w:rsidR="00EB4044" w:rsidRPr="00EB4044" w:rsidRDefault="00DE68AD" w:rsidP="009F56F8">
      <w:pPr>
        <w:pStyle w:val="Odstavecseseznamem"/>
        <w:numPr>
          <w:ilvl w:val="0"/>
          <w:numId w:val="1"/>
        </w:numPr>
        <w:spacing w:after="0" w:line="288" w:lineRule="auto"/>
        <w:ind w:left="567" w:hanging="567"/>
        <w:contextualSpacing w:val="0"/>
        <w:jc w:val="both"/>
        <w:rPr>
          <w:b/>
          <w:sz w:val="20"/>
          <w:szCs w:val="20"/>
        </w:rPr>
      </w:pPr>
      <w:r>
        <w:rPr>
          <w:b/>
          <w:sz w:val="20"/>
          <w:szCs w:val="20"/>
        </w:rPr>
        <w:t xml:space="preserve">Princip fungování </w:t>
      </w:r>
      <w:r w:rsidR="005C23FF">
        <w:rPr>
          <w:b/>
          <w:sz w:val="20"/>
          <w:szCs w:val="20"/>
        </w:rPr>
        <w:t>Program</w:t>
      </w:r>
      <w:r w:rsidR="00FA423F">
        <w:rPr>
          <w:b/>
          <w:sz w:val="20"/>
          <w:szCs w:val="20"/>
        </w:rPr>
        <w:t>u</w:t>
      </w:r>
      <w:r w:rsidR="005C23FF">
        <w:rPr>
          <w:b/>
          <w:sz w:val="20"/>
          <w:szCs w:val="20"/>
        </w:rPr>
        <w:t xml:space="preserve"> </w:t>
      </w:r>
      <w:r w:rsidR="00FA423F">
        <w:rPr>
          <w:b/>
          <w:sz w:val="20"/>
          <w:szCs w:val="20"/>
        </w:rPr>
        <w:t>Antivirus</w:t>
      </w:r>
    </w:p>
    <w:p w:rsidR="00B94811" w:rsidRDefault="00823454" w:rsidP="00EB4044">
      <w:pPr>
        <w:pStyle w:val="Odstavecseseznamem"/>
        <w:spacing w:after="0" w:line="288" w:lineRule="auto"/>
        <w:ind w:left="567"/>
        <w:contextualSpacing w:val="0"/>
        <w:jc w:val="both"/>
        <w:rPr>
          <w:sz w:val="20"/>
          <w:szCs w:val="20"/>
        </w:rPr>
      </w:pPr>
      <w:r>
        <w:rPr>
          <w:sz w:val="20"/>
          <w:szCs w:val="20"/>
        </w:rPr>
        <w:t>Podstatou Programu Antivirus je č</w:t>
      </w:r>
      <w:r w:rsidRPr="00DE68AD">
        <w:rPr>
          <w:sz w:val="20"/>
          <w:szCs w:val="20"/>
        </w:rPr>
        <w:t xml:space="preserve">ástečná </w:t>
      </w:r>
      <w:r w:rsidR="00936CB1" w:rsidRPr="00DE68AD">
        <w:rPr>
          <w:sz w:val="20"/>
          <w:szCs w:val="20"/>
        </w:rPr>
        <w:t xml:space="preserve">kompenzace </w:t>
      </w:r>
      <w:r>
        <w:rPr>
          <w:sz w:val="20"/>
          <w:szCs w:val="20"/>
        </w:rPr>
        <w:t xml:space="preserve">celkových </w:t>
      </w:r>
      <w:r w:rsidR="00936CB1" w:rsidRPr="00DE68AD">
        <w:rPr>
          <w:sz w:val="20"/>
          <w:szCs w:val="20"/>
        </w:rPr>
        <w:t>mzdových nákladů</w:t>
      </w:r>
      <w:r w:rsidR="006E2FD9" w:rsidRPr="00DE68AD">
        <w:rPr>
          <w:sz w:val="20"/>
          <w:szCs w:val="20"/>
        </w:rPr>
        <w:t xml:space="preserve"> v podobě </w:t>
      </w:r>
      <w:r w:rsidR="006E2FD9" w:rsidRPr="00744777">
        <w:rPr>
          <w:b/>
          <w:sz w:val="20"/>
          <w:szCs w:val="20"/>
        </w:rPr>
        <w:t>náhrad mezd</w:t>
      </w:r>
      <w:r w:rsidR="006E2FD9" w:rsidRPr="00DE68AD">
        <w:rPr>
          <w:sz w:val="20"/>
          <w:szCs w:val="20"/>
        </w:rPr>
        <w:t xml:space="preserve"> náležejících zaměstnancům za dobu překážek v práci</w:t>
      </w:r>
      <w:r w:rsidR="00B41D57" w:rsidRPr="00DE68AD">
        <w:rPr>
          <w:sz w:val="20"/>
          <w:szCs w:val="20"/>
        </w:rPr>
        <w:t xml:space="preserve"> vyvolaných karanténou,</w:t>
      </w:r>
      <w:r w:rsidR="006E2FD9" w:rsidRPr="00DE68AD">
        <w:rPr>
          <w:sz w:val="20"/>
          <w:szCs w:val="20"/>
        </w:rPr>
        <w:t xml:space="preserve"> mimořádnými opatřeními</w:t>
      </w:r>
      <w:r w:rsidR="00C061EA">
        <w:rPr>
          <w:sz w:val="20"/>
          <w:szCs w:val="20"/>
        </w:rPr>
        <w:t>,</w:t>
      </w:r>
      <w:r w:rsidR="00B41D57" w:rsidRPr="00DE68AD">
        <w:rPr>
          <w:sz w:val="20"/>
          <w:szCs w:val="20"/>
        </w:rPr>
        <w:t xml:space="preserve"> krizovými opatřeními</w:t>
      </w:r>
      <w:r w:rsidR="006E2FD9" w:rsidRPr="00DE68AD">
        <w:rPr>
          <w:sz w:val="20"/>
          <w:szCs w:val="20"/>
        </w:rPr>
        <w:t xml:space="preserve"> souvisejícími se šířením nákazy COVID-19</w:t>
      </w:r>
      <w:r w:rsidR="00C061EA">
        <w:rPr>
          <w:sz w:val="20"/>
          <w:szCs w:val="20"/>
        </w:rPr>
        <w:t xml:space="preserve"> </w:t>
      </w:r>
      <w:r w:rsidR="006E2FD9" w:rsidRPr="00DE68AD">
        <w:rPr>
          <w:sz w:val="20"/>
          <w:szCs w:val="20"/>
        </w:rPr>
        <w:t>jak v České republice, ta</w:t>
      </w:r>
      <w:r w:rsidR="00666F61" w:rsidRPr="00DE68AD">
        <w:rPr>
          <w:sz w:val="20"/>
          <w:szCs w:val="20"/>
        </w:rPr>
        <w:t>k v</w:t>
      </w:r>
      <w:r w:rsidR="00123A49" w:rsidRPr="00DE68AD">
        <w:rPr>
          <w:sz w:val="20"/>
          <w:szCs w:val="20"/>
        </w:rPr>
        <w:t> </w:t>
      </w:r>
      <w:r w:rsidR="00666F61" w:rsidRPr="00DE68AD">
        <w:rPr>
          <w:sz w:val="20"/>
          <w:szCs w:val="20"/>
        </w:rPr>
        <w:t>zahraničí</w:t>
      </w:r>
      <w:r w:rsidR="00C061EA" w:rsidRPr="00C061EA">
        <w:rPr>
          <w:sz w:val="20"/>
          <w:szCs w:val="20"/>
        </w:rPr>
        <w:t xml:space="preserve"> </w:t>
      </w:r>
      <w:r w:rsidR="00C061EA">
        <w:rPr>
          <w:sz w:val="20"/>
          <w:szCs w:val="20"/>
        </w:rPr>
        <w:t>a doprovodnými hospodářskými problémy zaměstnavatelů</w:t>
      </w:r>
      <w:r w:rsidR="00123A49" w:rsidRPr="00DE68AD">
        <w:rPr>
          <w:sz w:val="20"/>
          <w:szCs w:val="20"/>
        </w:rPr>
        <w:t xml:space="preserve">. </w:t>
      </w:r>
      <w:r w:rsidR="00666F61" w:rsidRPr="00DE68AD">
        <w:rPr>
          <w:sz w:val="20"/>
          <w:szCs w:val="20"/>
        </w:rPr>
        <w:t xml:space="preserve">Prostřednictvím </w:t>
      </w:r>
      <w:r w:rsidR="005C23FF">
        <w:rPr>
          <w:sz w:val="20"/>
          <w:szCs w:val="20"/>
        </w:rPr>
        <w:t>Program</w:t>
      </w:r>
      <w:r>
        <w:rPr>
          <w:sz w:val="20"/>
          <w:szCs w:val="20"/>
        </w:rPr>
        <w:t>u</w:t>
      </w:r>
      <w:r w:rsidR="005C23FF">
        <w:rPr>
          <w:sz w:val="20"/>
          <w:szCs w:val="20"/>
        </w:rPr>
        <w:t xml:space="preserve"> </w:t>
      </w:r>
      <w:r w:rsidR="00FA423F">
        <w:rPr>
          <w:sz w:val="20"/>
          <w:szCs w:val="20"/>
        </w:rPr>
        <w:t>Antivirus</w:t>
      </w:r>
      <w:r w:rsidR="005C23FF">
        <w:rPr>
          <w:sz w:val="20"/>
          <w:szCs w:val="20"/>
        </w:rPr>
        <w:t xml:space="preserve"> </w:t>
      </w:r>
      <w:r w:rsidR="006E2FD9" w:rsidRPr="00DE68AD">
        <w:rPr>
          <w:sz w:val="20"/>
          <w:szCs w:val="20"/>
        </w:rPr>
        <w:t>bude postiženým zaměstnavatelům vyplácen finanční příspěvek.</w:t>
      </w:r>
      <w:r w:rsidR="00F538AA" w:rsidRPr="00DE68AD">
        <w:rPr>
          <w:sz w:val="20"/>
          <w:szCs w:val="20"/>
        </w:rPr>
        <w:t xml:space="preserve"> </w:t>
      </w:r>
      <w:r w:rsidR="005C23FF" w:rsidRPr="00744777">
        <w:rPr>
          <w:b/>
          <w:sz w:val="20"/>
          <w:szCs w:val="20"/>
        </w:rPr>
        <w:t xml:space="preserve">Program </w:t>
      </w:r>
      <w:r w:rsidR="00FA423F" w:rsidRPr="00744777">
        <w:rPr>
          <w:b/>
          <w:sz w:val="20"/>
          <w:szCs w:val="20"/>
        </w:rPr>
        <w:t>Antivirus</w:t>
      </w:r>
      <w:r w:rsidR="00F538AA" w:rsidRPr="00744777">
        <w:rPr>
          <w:b/>
          <w:sz w:val="20"/>
          <w:szCs w:val="20"/>
        </w:rPr>
        <w:t xml:space="preserve"> je určen všem zaměstnavatelům, jejichž mzdové prostředky nejsou kryty veřejnými rozpočty</w:t>
      </w:r>
      <w:r w:rsidR="00FB1E57" w:rsidRPr="00744777">
        <w:rPr>
          <w:b/>
          <w:sz w:val="20"/>
          <w:szCs w:val="20"/>
        </w:rPr>
        <w:t>.</w:t>
      </w:r>
      <w:r w:rsidR="00C061EA">
        <w:rPr>
          <w:sz w:val="20"/>
          <w:szCs w:val="20"/>
        </w:rPr>
        <w:t xml:space="preserve"> Tímto je vyloučeno poskytnutí příspěvku na náhradu platu.</w:t>
      </w:r>
    </w:p>
    <w:p w:rsidR="00FB1E57" w:rsidRDefault="00B94811" w:rsidP="00EB4044">
      <w:pPr>
        <w:pStyle w:val="Odstavecseseznamem"/>
        <w:spacing w:after="0" w:line="288" w:lineRule="auto"/>
        <w:ind w:left="567"/>
        <w:contextualSpacing w:val="0"/>
        <w:jc w:val="both"/>
        <w:rPr>
          <w:sz w:val="20"/>
          <w:szCs w:val="20"/>
        </w:rPr>
      </w:pPr>
      <w:r>
        <w:rPr>
          <w:sz w:val="20"/>
          <w:szCs w:val="20"/>
        </w:rPr>
        <w:t>Mzdové náklady, které zaměstnavateli budou Programem Ant</w:t>
      </w:r>
      <w:r w:rsidR="00744777">
        <w:rPr>
          <w:sz w:val="20"/>
          <w:szCs w:val="20"/>
        </w:rPr>
        <w:t>ivirus refundovány, vznikají za </w:t>
      </w:r>
      <w:r>
        <w:rPr>
          <w:sz w:val="20"/>
          <w:szCs w:val="20"/>
        </w:rPr>
        <w:t xml:space="preserve">dobu, kdy není pro zaměstnavatele konána práce. Po tuto dobu je zaměstnancům poskytována snížená náhrada mzdy v souladu se ZP. </w:t>
      </w:r>
      <w:r w:rsidRPr="00B94811">
        <w:rPr>
          <w:b/>
          <w:sz w:val="20"/>
          <w:szCs w:val="20"/>
        </w:rPr>
        <w:t>V takovéto situaci vzniká škoda jak zaměstnanci, tak zaměstnavateli</w:t>
      </w:r>
      <w:r>
        <w:rPr>
          <w:sz w:val="20"/>
          <w:szCs w:val="20"/>
        </w:rPr>
        <w:t xml:space="preserve">. Zájmem zaměstnavatele i zaměstnance je tedy vyvarovat se situaci, kdy je nutné do Programu vstoupit, čímž se minimalizuje prostor pro úmyslnou manipulaci. </w:t>
      </w:r>
    </w:p>
    <w:p w:rsidR="00744777" w:rsidRPr="00DE68AD" w:rsidRDefault="00744777" w:rsidP="00EB4044">
      <w:pPr>
        <w:pStyle w:val="Odstavecseseznamem"/>
        <w:spacing w:after="0" w:line="288" w:lineRule="auto"/>
        <w:ind w:left="567"/>
        <w:contextualSpacing w:val="0"/>
        <w:jc w:val="both"/>
        <w:rPr>
          <w:sz w:val="20"/>
          <w:szCs w:val="20"/>
        </w:rPr>
      </w:pPr>
    </w:p>
    <w:p w:rsidR="00EB4044" w:rsidRPr="00EB4044" w:rsidRDefault="005C23FF" w:rsidP="009F56F8">
      <w:pPr>
        <w:pStyle w:val="Odstavecseseznamem"/>
        <w:numPr>
          <w:ilvl w:val="0"/>
          <w:numId w:val="1"/>
        </w:numPr>
        <w:spacing w:after="0" w:line="288" w:lineRule="auto"/>
        <w:ind w:left="567" w:hanging="567"/>
        <w:contextualSpacing w:val="0"/>
        <w:jc w:val="both"/>
        <w:rPr>
          <w:sz w:val="20"/>
          <w:szCs w:val="20"/>
        </w:rPr>
      </w:pPr>
      <w:r>
        <w:rPr>
          <w:b/>
          <w:sz w:val="20"/>
          <w:szCs w:val="20"/>
        </w:rPr>
        <w:t>Cílová skupina Program</w:t>
      </w:r>
      <w:r w:rsidR="00FA423F">
        <w:rPr>
          <w:b/>
          <w:sz w:val="20"/>
          <w:szCs w:val="20"/>
        </w:rPr>
        <w:t>u</w:t>
      </w:r>
      <w:r>
        <w:rPr>
          <w:b/>
          <w:sz w:val="20"/>
          <w:szCs w:val="20"/>
        </w:rPr>
        <w:t xml:space="preserve"> </w:t>
      </w:r>
      <w:r w:rsidR="00FA423F">
        <w:rPr>
          <w:b/>
          <w:sz w:val="20"/>
          <w:szCs w:val="20"/>
        </w:rPr>
        <w:t>Antivirus</w:t>
      </w:r>
    </w:p>
    <w:p w:rsidR="006E2FD9" w:rsidRDefault="00EB4044" w:rsidP="00EB4044">
      <w:pPr>
        <w:pStyle w:val="Odstavecseseznamem"/>
        <w:spacing w:after="0" w:line="288" w:lineRule="auto"/>
        <w:ind w:left="567"/>
        <w:contextualSpacing w:val="0"/>
        <w:jc w:val="both"/>
        <w:rPr>
          <w:sz w:val="20"/>
          <w:szCs w:val="20"/>
        </w:rPr>
      </w:pPr>
      <w:r w:rsidRPr="00DE68AD">
        <w:rPr>
          <w:sz w:val="20"/>
          <w:szCs w:val="20"/>
        </w:rPr>
        <w:t>T</w:t>
      </w:r>
      <w:r w:rsidR="00FB1E57" w:rsidRPr="00DE68AD">
        <w:rPr>
          <w:sz w:val="20"/>
          <w:szCs w:val="20"/>
        </w:rPr>
        <w:t>ýká se všech zaměstnavatelů v </w:t>
      </w:r>
      <w:r w:rsidR="000724D3">
        <w:rPr>
          <w:sz w:val="20"/>
          <w:szCs w:val="20"/>
        </w:rPr>
        <w:t>mzdové</w:t>
      </w:r>
      <w:r w:rsidR="000724D3" w:rsidRPr="00DE68AD">
        <w:rPr>
          <w:sz w:val="20"/>
          <w:szCs w:val="20"/>
        </w:rPr>
        <w:t xml:space="preserve"> </w:t>
      </w:r>
      <w:r w:rsidR="00FB1E57" w:rsidRPr="00DE68AD">
        <w:rPr>
          <w:sz w:val="20"/>
          <w:szCs w:val="20"/>
        </w:rPr>
        <w:t xml:space="preserve">sféře, kde alespoň jeden ze zaměstnanců v pracovním poměru spadá do podmínek režimu A nebo B </w:t>
      </w:r>
      <w:r w:rsidR="005C23FF">
        <w:rPr>
          <w:sz w:val="20"/>
          <w:szCs w:val="20"/>
        </w:rPr>
        <w:t>Program</w:t>
      </w:r>
      <w:r w:rsidR="00823454">
        <w:rPr>
          <w:sz w:val="20"/>
          <w:szCs w:val="20"/>
        </w:rPr>
        <w:t>u</w:t>
      </w:r>
      <w:r w:rsidR="005C23FF">
        <w:rPr>
          <w:sz w:val="20"/>
          <w:szCs w:val="20"/>
        </w:rPr>
        <w:t xml:space="preserve"> </w:t>
      </w:r>
      <w:r w:rsidR="00FA423F">
        <w:rPr>
          <w:sz w:val="20"/>
          <w:szCs w:val="20"/>
        </w:rPr>
        <w:t>Antivirus</w:t>
      </w:r>
      <w:r w:rsidR="00FB1E57" w:rsidRPr="00DE68AD">
        <w:rPr>
          <w:sz w:val="20"/>
          <w:szCs w:val="20"/>
        </w:rPr>
        <w:t xml:space="preserve">. Potenciálně může </w:t>
      </w:r>
      <w:r w:rsidR="005C23FF">
        <w:rPr>
          <w:sz w:val="20"/>
          <w:szCs w:val="20"/>
        </w:rPr>
        <w:t xml:space="preserve">Program </w:t>
      </w:r>
      <w:r w:rsidR="00FA423F">
        <w:rPr>
          <w:sz w:val="20"/>
          <w:szCs w:val="20"/>
        </w:rPr>
        <w:t>Antivirus</w:t>
      </w:r>
      <w:r w:rsidR="00FB1E57" w:rsidRPr="00DE68AD">
        <w:rPr>
          <w:sz w:val="20"/>
          <w:szCs w:val="20"/>
        </w:rPr>
        <w:t xml:space="preserve"> pomoci před ztrátou zaměstnání </w:t>
      </w:r>
      <w:r w:rsidR="00FB1E57" w:rsidRPr="00DE68AD">
        <w:rPr>
          <w:b/>
          <w:sz w:val="20"/>
          <w:szCs w:val="20"/>
        </w:rPr>
        <w:t>až</w:t>
      </w:r>
      <w:r w:rsidR="00F538AA" w:rsidRPr="00DE68AD">
        <w:rPr>
          <w:b/>
          <w:sz w:val="20"/>
          <w:szCs w:val="20"/>
        </w:rPr>
        <w:t xml:space="preserve"> </w:t>
      </w:r>
      <w:r w:rsidR="00B73B64">
        <w:rPr>
          <w:b/>
          <w:sz w:val="20"/>
          <w:szCs w:val="20"/>
        </w:rPr>
        <w:t xml:space="preserve">cca </w:t>
      </w:r>
      <w:r w:rsidR="00F538AA" w:rsidRPr="00DE68AD">
        <w:rPr>
          <w:b/>
          <w:sz w:val="20"/>
          <w:szCs w:val="20"/>
        </w:rPr>
        <w:t>3,1 milionu zaměstnanců</w:t>
      </w:r>
      <w:r w:rsidR="00EC4D3A" w:rsidRPr="00DE68AD">
        <w:rPr>
          <w:sz w:val="20"/>
          <w:szCs w:val="20"/>
        </w:rPr>
        <w:t xml:space="preserve">. Pomoc na udržení ekonomické aktivity může směřovat </w:t>
      </w:r>
      <w:r w:rsidR="00EC4D3A" w:rsidRPr="00B73B64">
        <w:rPr>
          <w:b/>
          <w:sz w:val="20"/>
          <w:szCs w:val="20"/>
        </w:rPr>
        <w:t>až k</w:t>
      </w:r>
      <w:r w:rsidR="00252043" w:rsidRPr="00B73B64">
        <w:rPr>
          <w:b/>
          <w:sz w:val="20"/>
          <w:szCs w:val="20"/>
        </w:rPr>
        <w:t xml:space="preserve"> </w:t>
      </w:r>
      <w:r w:rsidR="00FB1E57" w:rsidRPr="00B73B64">
        <w:rPr>
          <w:b/>
          <w:sz w:val="20"/>
          <w:szCs w:val="20"/>
        </w:rPr>
        <w:t>cca</w:t>
      </w:r>
      <w:r w:rsidR="00EC4D3A" w:rsidRPr="00B73B64">
        <w:rPr>
          <w:b/>
          <w:sz w:val="20"/>
          <w:szCs w:val="20"/>
        </w:rPr>
        <w:t xml:space="preserve"> 280 tisícům zaměstnavatelů</w:t>
      </w:r>
      <w:r w:rsidR="00FB1E57" w:rsidRPr="00DE68AD">
        <w:rPr>
          <w:sz w:val="20"/>
          <w:szCs w:val="20"/>
        </w:rPr>
        <w:t>.</w:t>
      </w:r>
      <w:r w:rsidR="00FB1E57" w:rsidRPr="00DE68AD">
        <w:rPr>
          <w:sz w:val="20"/>
          <w:szCs w:val="20"/>
          <w:highlight w:val="yellow"/>
        </w:rPr>
        <w:t xml:space="preserve"> </w:t>
      </w:r>
    </w:p>
    <w:p w:rsidR="00744777" w:rsidRPr="00DE68AD" w:rsidRDefault="00744777" w:rsidP="00EB4044">
      <w:pPr>
        <w:pStyle w:val="Odstavecseseznamem"/>
        <w:spacing w:after="0" w:line="288" w:lineRule="auto"/>
        <w:ind w:left="567"/>
        <w:contextualSpacing w:val="0"/>
        <w:jc w:val="both"/>
        <w:rPr>
          <w:sz w:val="20"/>
          <w:szCs w:val="20"/>
        </w:rPr>
      </w:pPr>
    </w:p>
    <w:p w:rsidR="00EB4044" w:rsidRPr="00EB4044" w:rsidRDefault="005C23FF" w:rsidP="009F56F8">
      <w:pPr>
        <w:pStyle w:val="Odstavecseseznamem"/>
        <w:numPr>
          <w:ilvl w:val="0"/>
          <w:numId w:val="1"/>
        </w:numPr>
        <w:spacing w:after="0" w:line="288" w:lineRule="auto"/>
        <w:ind w:left="567" w:hanging="567"/>
        <w:contextualSpacing w:val="0"/>
        <w:jc w:val="both"/>
        <w:rPr>
          <w:sz w:val="20"/>
          <w:szCs w:val="20"/>
        </w:rPr>
      </w:pPr>
      <w:r>
        <w:rPr>
          <w:b/>
          <w:sz w:val="20"/>
          <w:szCs w:val="20"/>
        </w:rPr>
        <w:t>Délka trvání Program</w:t>
      </w:r>
      <w:r w:rsidR="00FA423F">
        <w:rPr>
          <w:b/>
          <w:sz w:val="20"/>
          <w:szCs w:val="20"/>
        </w:rPr>
        <w:t>u</w:t>
      </w:r>
      <w:r>
        <w:rPr>
          <w:b/>
          <w:sz w:val="20"/>
          <w:szCs w:val="20"/>
        </w:rPr>
        <w:t xml:space="preserve"> </w:t>
      </w:r>
      <w:r w:rsidR="00FA423F">
        <w:rPr>
          <w:b/>
          <w:sz w:val="20"/>
          <w:szCs w:val="20"/>
        </w:rPr>
        <w:t>Antivirus</w:t>
      </w:r>
    </w:p>
    <w:p w:rsidR="006E2FD9" w:rsidRDefault="00C061EA" w:rsidP="00EB4044">
      <w:pPr>
        <w:pStyle w:val="Odstavecseseznamem"/>
        <w:spacing w:after="0" w:line="288" w:lineRule="auto"/>
        <w:ind w:left="567"/>
        <w:contextualSpacing w:val="0"/>
        <w:jc w:val="both"/>
        <w:rPr>
          <w:sz w:val="20"/>
          <w:szCs w:val="20"/>
        </w:rPr>
      </w:pPr>
      <w:r>
        <w:rPr>
          <w:sz w:val="20"/>
          <w:szCs w:val="20"/>
        </w:rPr>
        <w:t xml:space="preserve">Období uznatelnosti nákladů v rámci Programu Antivirus je předběžně stanoveno do </w:t>
      </w:r>
      <w:r w:rsidR="002079A4">
        <w:rPr>
          <w:b/>
          <w:sz w:val="20"/>
          <w:szCs w:val="20"/>
        </w:rPr>
        <w:t>30</w:t>
      </w:r>
      <w:r w:rsidR="00DE68AD" w:rsidRPr="00DE68AD">
        <w:rPr>
          <w:b/>
          <w:sz w:val="20"/>
          <w:szCs w:val="20"/>
        </w:rPr>
        <w:t xml:space="preserve">. </w:t>
      </w:r>
      <w:r w:rsidR="002079A4">
        <w:rPr>
          <w:b/>
          <w:sz w:val="20"/>
          <w:szCs w:val="20"/>
        </w:rPr>
        <w:t>dubna</w:t>
      </w:r>
      <w:r w:rsidR="006E2FD9" w:rsidRPr="00DE68AD">
        <w:rPr>
          <w:b/>
          <w:sz w:val="20"/>
          <w:szCs w:val="20"/>
        </w:rPr>
        <w:t xml:space="preserve"> 2020</w:t>
      </w:r>
      <w:r w:rsidR="0008045E">
        <w:rPr>
          <w:b/>
          <w:sz w:val="20"/>
          <w:szCs w:val="20"/>
        </w:rPr>
        <w:t xml:space="preserve"> včetně</w:t>
      </w:r>
      <w:r w:rsidR="006E2FD9" w:rsidRPr="000D3D61">
        <w:rPr>
          <w:sz w:val="20"/>
          <w:szCs w:val="20"/>
        </w:rPr>
        <w:t xml:space="preserve"> s možností případného prodloužení.</w:t>
      </w:r>
      <w:r w:rsidR="00846F9D" w:rsidRPr="000D3D61">
        <w:rPr>
          <w:sz w:val="20"/>
          <w:szCs w:val="20"/>
        </w:rPr>
        <w:t xml:space="preserve"> </w:t>
      </w:r>
      <w:r w:rsidR="00DE68AD">
        <w:rPr>
          <w:sz w:val="20"/>
          <w:szCs w:val="20"/>
        </w:rPr>
        <w:t xml:space="preserve">MPSV předpokládá </w:t>
      </w:r>
      <w:r>
        <w:rPr>
          <w:sz w:val="20"/>
          <w:szCs w:val="20"/>
        </w:rPr>
        <w:t xml:space="preserve">prodloužení tohoto období </w:t>
      </w:r>
      <w:r w:rsidR="000D79E2">
        <w:rPr>
          <w:sz w:val="20"/>
          <w:szCs w:val="20"/>
        </w:rPr>
        <w:t xml:space="preserve">dle současného vývoje </w:t>
      </w:r>
      <w:r w:rsidR="000D79E2" w:rsidRPr="00BF3884">
        <w:rPr>
          <w:sz w:val="20"/>
          <w:szCs w:val="20"/>
        </w:rPr>
        <w:t xml:space="preserve">nákazy COVID-19 </w:t>
      </w:r>
      <w:r w:rsidR="002079A4">
        <w:rPr>
          <w:b/>
          <w:sz w:val="20"/>
          <w:szCs w:val="20"/>
        </w:rPr>
        <w:t>i na</w:t>
      </w:r>
      <w:r w:rsidR="000D79E2" w:rsidRPr="000D79E2">
        <w:rPr>
          <w:b/>
          <w:sz w:val="20"/>
          <w:szCs w:val="20"/>
        </w:rPr>
        <w:t xml:space="preserve"> květen 2020</w:t>
      </w:r>
      <w:r w:rsidR="000D79E2">
        <w:rPr>
          <w:sz w:val="20"/>
          <w:szCs w:val="20"/>
        </w:rPr>
        <w:t xml:space="preserve">. </w:t>
      </w:r>
      <w:r w:rsidR="00846F9D" w:rsidRPr="000D3D61">
        <w:rPr>
          <w:sz w:val="20"/>
          <w:szCs w:val="20"/>
        </w:rPr>
        <w:t>Z </w:t>
      </w:r>
      <w:r w:rsidR="005C23FF">
        <w:rPr>
          <w:sz w:val="20"/>
          <w:szCs w:val="20"/>
        </w:rPr>
        <w:t>Program</w:t>
      </w:r>
      <w:r w:rsidR="00823454">
        <w:rPr>
          <w:sz w:val="20"/>
          <w:szCs w:val="20"/>
        </w:rPr>
        <w:t>u</w:t>
      </w:r>
      <w:r w:rsidR="005C23FF">
        <w:rPr>
          <w:sz w:val="20"/>
          <w:szCs w:val="20"/>
        </w:rPr>
        <w:t xml:space="preserve"> </w:t>
      </w:r>
      <w:r w:rsidR="005F7CAF">
        <w:rPr>
          <w:sz w:val="20"/>
          <w:szCs w:val="20"/>
        </w:rPr>
        <w:t>Antivirus</w:t>
      </w:r>
      <w:r w:rsidR="00846F9D" w:rsidRPr="000D3D61">
        <w:rPr>
          <w:sz w:val="20"/>
          <w:szCs w:val="20"/>
        </w:rPr>
        <w:t xml:space="preserve"> lze hradit příspěvek na náhradu uznatelných nákladů zaměstnavatelů vzniklých</w:t>
      </w:r>
      <w:r w:rsidR="00846F9D">
        <w:rPr>
          <w:b/>
          <w:sz w:val="20"/>
          <w:szCs w:val="20"/>
        </w:rPr>
        <w:t xml:space="preserve"> </w:t>
      </w:r>
      <w:r w:rsidR="00846F9D" w:rsidRPr="00BF3884">
        <w:rPr>
          <w:b/>
          <w:sz w:val="20"/>
          <w:szCs w:val="20"/>
        </w:rPr>
        <w:t>po datu 1</w:t>
      </w:r>
      <w:r w:rsidR="00CE5362" w:rsidRPr="00BF3884">
        <w:rPr>
          <w:b/>
          <w:sz w:val="20"/>
          <w:szCs w:val="20"/>
        </w:rPr>
        <w:t>2</w:t>
      </w:r>
      <w:r w:rsidR="00846F9D" w:rsidRPr="00BF3884">
        <w:rPr>
          <w:b/>
          <w:sz w:val="20"/>
          <w:szCs w:val="20"/>
        </w:rPr>
        <w:t>. 3. 2020</w:t>
      </w:r>
      <w:r w:rsidR="00CE5362" w:rsidRPr="00BF3884">
        <w:rPr>
          <w:b/>
          <w:sz w:val="20"/>
          <w:szCs w:val="20"/>
        </w:rPr>
        <w:t xml:space="preserve"> </w:t>
      </w:r>
      <w:r w:rsidR="0008045E">
        <w:rPr>
          <w:b/>
          <w:sz w:val="20"/>
          <w:szCs w:val="20"/>
        </w:rPr>
        <w:t xml:space="preserve">včetně </w:t>
      </w:r>
      <w:r w:rsidR="00CE5362" w:rsidRPr="00BF3884">
        <w:rPr>
          <w:b/>
          <w:sz w:val="20"/>
          <w:szCs w:val="20"/>
        </w:rPr>
        <w:t>(vyhlášení nouzového stavu)</w:t>
      </w:r>
      <w:r w:rsidR="00846F9D" w:rsidRPr="00BF3884">
        <w:rPr>
          <w:b/>
          <w:sz w:val="20"/>
          <w:szCs w:val="20"/>
        </w:rPr>
        <w:t>.</w:t>
      </w:r>
      <w:r w:rsidR="006E2FD9">
        <w:rPr>
          <w:b/>
          <w:sz w:val="20"/>
          <w:szCs w:val="20"/>
        </w:rPr>
        <w:t xml:space="preserve"> </w:t>
      </w:r>
      <w:r w:rsidR="006E2FD9" w:rsidRPr="00DE68AD">
        <w:rPr>
          <w:sz w:val="20"/>
          <w:szCs w:val="20"/>
        </w:rPr>
        <w:t xml:space="preserve">Prodloužení </w:t>
      </w:r>
      <w:r w:rsidR="005C23FF">
        <w:rPr>
          <w:sz w:val="20"/>
          <w:szCs w:val="20"/>
        </w:rPr>
        <w:t>Program</w:t>
      </w:r>
      <w:r w:rsidR="00ED6ABC">
        <w:rPr>
          <w:sz w:val="20"/>
          <w:szCs w:val="20"/>
        </w:rPr>
        <w:t>u</w:t>
      </w:r>
      <w:r w:rsidR="005C23FF">
        <w:rPr>
          <w:sz w:val="20"/>
          <w:szCs w:val="20"/>
        </w:rPr>
        <w:t xml:space="preserve"> </w:t>
      </w:r>
      <w:r w:rsidR="005F7CAF">
        <w:rPr>
          <w:sz w:val="20"/>
          <w:szCs w:val="20"/>
        </w:rPr>
        <w:t>Antivirus</w:t>
      </w:r>
      <w:r w:rsidR="006E2FD9" w:rsidRPr="00DE68AD">
        <w:rPr>
          <w:sz w:val="20"/>
          <w:szCs w:val="20"/>
        </w:rPr>
        <w:t xml:space="preserve"> je podmíněno schválením vládou České republiky.</w:t>
      </w:r>
    </w:p>
    <w:p w:rsidR="0008045E" w:rsidRDefault="0008045E">
      <w:pPr>
        <w:rPr>
          <w:sz w:val="20"/>
          <w:szCs w:val="20"/>
        </w:rPr>
      </w:pPr>
      <w:r>
        <w:rPr>
          <w:sz w:val="20"/>
          <w:szCs w:val="20"/>
        </w:rPr>
        <w:br w:type="page"/>
      </w:r>
    </w:p>
    <w:p w:rsidR="00A225CA" w:rsidRDefault="00BF3884" w:rsidP="009900EF">
      <w:pPr>
        <w:pStyle w:val="Nadpis1"/>
        <w:pBdr>
          <w:bottom w:val="single" w:sz="4" w:space="1" w:color="auto"/>
        </w:pBdr>
        <w:spacing w:before="0" w:line="288" w:lineRule="auto"/>
      </w:pPr>
      <w:bookmarkStart w:id="1" w:name="_Toc36546626"/>
      <w:r>
        <w:t xml:space="preserve">II. </w:t>
      </w:r>
      <w:r w:rsidR="006E2FD9" w:rsidRPr="006E2FD9">
        <w:t xml:space="preserve">Podmínky </w:t>
      </w:r>
      <w:r w:rsidR="005C23FF">
        <w:t>Program</w:t>
      </w:r>
      <w:r w:rsidR="00FA423F">
        <w:t>u</w:t>
      </w:r>
      <w:r w:rsidR="005C23FF">
        <w:t xml:space="preserve"> </w:t>
      </w:r>
      <w:r w:rsidR="005F7CAF">
        <w:t>Antivirus</w:t>
      </w:r>
      <w:bookmarkEnd w:id="1"/>
    </w:p>
    <w:p w:rsidR="00682E50" w:rsidRPr="006E2FD9" w:rsidRDefault="00682E50" w:rsidP="009900EF">
      <w:pPr>
        <w:pStyle w:val="Odstavecseseznamem"/>
        <w:spacing w:after="0" w:line="288" w:lineRule="auto"/>
        <w:ind w:left="0"/>
        <w:rPr>
          <w:b/>
          <w:sz w:val="20"/>
          <w:szCs w:val="20"/>
        </w:rPr>
      </w:pPr>
    </w:p>
    <w:p w:rsidR="00EB4044" w:rsidRPr="00EB4044" w:rsidRDefault="00820E72" w:rsidP="009F56F8">
      <w:pPr>
        <w:pStyle w:val="Odstavecseseznamem"/>
        <w:numPr>
          <w:ilvl w:val="0"/>
          <w:numId w:val="1"/>
        </w:numPr>
        <w:spacing w:after="0" w:line="288" w:lineRule="auto"/>
        <w:ind w:left="567" w:hanging="567"/>
        <w:jc w:val="both"/>
        <w:rPr>
          <w:b/>
          <w:sz w:val="20"/>
          <w:szCs w:val="20"/>
        </w:rPr>
      </w:pPr>
      <w:r w:rsidRPr="00EB4044">
        <w:rPr>
          <w:b/>
          <w:sz w:val="20"/>
          <w:szCs w:val="20"/>
        </w:rPr>
        <w:t xml:space="preserve">Způsob poskytování pomoci </w:t>
      </w:r>
    </w:p>
    <w:p w:rsidR="0072530A" w:rsidRDefault="009F5D0B" w:rsidP="00EB4044">
      <w:pPr>
        <w:pStyle w:val="Odstavecseseznamem"/>
        <w:spacing w:after="0" w:line="288" w:lineRule="auto"/>
        <w:ind w:left="567"/>
        <w:jc w:val="both"/>
        <w:rPr>
          <w:sz w:val="20"/>
          <w:szCs w:val="20"/>
        </w:rPr>
      </w:pPr>
      <w:r w:rsidRPr="009900EF">
        <w:rPr>
          <w:sz w:val="20"/>
          <w:szCs w:val="20"/>
        </w:rPr>
        <w:t xml:space="preserve">Zaměstnavatelům, jejichž činnost bude ohrožena (zastavena) v důsledku šíření nákazy bude </w:t>
      </w:r>
      <w:r w:rsidR="00FE47CF" w:rsidRPr="009900EF">
        <w:rPr>
          <w:b/>
          <w:sz w:val="20"/>
          <w:szCs w:val="20"/>
        </w:rPr>
        <w:t>poskytován příspěvek na</w:t>
      </w:r>
      <w:r w:rsidRPr="009900EF">
        <w:rPr>
          <w:b/>
          <w:sz w:val="20"/>
          <w:szCs w:val="20"/>
        </w:rPr>
        <w:t xml:space="preserve"> částečnou úhradu náhrad mezd</w:t>
      </w:r>
      <w:r w:rsidRPr="009900EF">
        <w:rPr>
          <w:sz w:val="20"/>
          <w:szCs w:val="20"/>
        </w:rPr>
        <w:t xml:space="preserve">, které budou zaměstnancům </w:t>
      </w:r>
      <w:r w:rsidR="00A06808" w:rsidRPr="009900EF">
        <w:rPr>
          <w:sz w:val="20"/>
          <w:szCs w:val="20"/>
        </w:rPr>
        <w:t xml:space="preserve">náležet z důvodu vybraných zákonných překážek v práci vzniklých v důsledku nákazy COVID-19 a mimořádných opatření orgánů ochrany veřejného zdraví a krizových usnesení vlády zejména dle zákona č. 258/2000 Sb., o ochraně veřejného zdraví, ve znění pozdějších předpisů (dále jen </w:t>
      </w:r>
      <w:r w:rsidR="001C0B46">
        <w:rPr>
          <w:sz w:val="20"/>
          <w:szCs w:val="20"/>
        </w:rPr>
        <w:t>„</w:t>
      </w:r>
      <w:r w:rsidR="00A06808" w:rsidRPr="009900EF">
        <w:rPr>
          <w:sz w:val="20"/>
          <w:szCs w:val="20"/>
        </w:rPr>
        <w:t>ZOVZ</w:t>
      </w:r>
      <w:r w:rsidR="001C0B46">
        <w:rPr>
          <w:sz w:val="20"/>
          <w:szCs w:val="20"/>
        </w:rPr>
        <w:t>“</w:t>
      </w:r>
      <w:r w:rsidR="00A06808" w:rsidRPr="009900EF">
        <w:rPr>
          <w:sz w:val="20"/>
          <w:szCs w:val="20"/>
        </w:rPr>
        <w:t xml:space="preserve">) a zákonem č. 240/2000 Sb., o krizovém řízení a o změně některých zákonů (krizový zákon), ve znění pozdějších předpisů vydaných v důsledku této nákazy. Vzhledem k současné epidemiologické situaci a rozsahu krizových či mimořádných opatření přijímaných jak v České republice, tak v zahraničí, a s ohledem na závažnost hospodářských dopadů vyplývajících z významného omezení ekonomické činnosti, je žádoucí kompenzovat zaměstnavatelům vznik všech typů překážek v práci, </w:t>
      </w:r>
      <w:r w:rsidR="00D61EC9" w:rsidRPr="009900EF">
        <w:rPr>
          <w:sz w:val="20"/>
          <w:szCs w:val="20"/>
        </w:rPr>
        <w:t>které vznikají</w:t>
      </w:r>
      <w:r w:rsidR="00A06808" w:rsidRPr="009900EF">
        <w:rPr>
          <w:sz w:val="20"/>
          <w:szCs w:val="20"/>
        </w:rPr>
        <w:t xml:space="preserve"> v příčinné souvislosti s nákazou COVID-19. Zároveň je potřebné k zajištění minimalizace hospodářských ztrát zajistit poskytnutí podpory </w:t>
      </w:r>
      <w:r w:rsidR="00A06808" w:rsidRPr="000D79E2">
        <w:rPr>
          <w:b/>
          <w:sz w:val="20"/>
          <w:szCs w:val="20"/>
        </w:rPr>
        <w:t>v co nejkratším časovém úseku při co nejnižší administrativní zátěži zaměstnavatelů i státní správy</w:t>
      </w:r>
      <w:r w:rsidR="00A06808" w:rsidRPr="009900EF">
        <w:rPr>
          <w:sz w:val="20"/>
          <w:szCs w:val="20"/>
        </w:rPr>
        <w:t>.</w:t>
      </w:r>
    </w:p>
    <w:p w:rsidR="00374B77" w:rsidRPr="00374B77" w:rsidRDefault="00374B77" w:rsidP="00374B77">
      <w:pPr>
        <w:spacing w:after="0" w:line="288" w:lineRule="auto"/>
        <w:jc w:val="both"/>
        <w:rPr>
          <w:sz w:val="20"/>
          <w:szCs w:val="20"/>
        </w:rPr>
      </w:pPr>
    </w:p>
    <w:p w:rsidR="00820E72" w:rsidRPr="00820E72" w:rsidRDefault="00820E72" w:rsidP="009F56F8">
      <w:pPr>
        <w:pStyle w:val="Odstavecseseznamem"/>
        <w:numPr>
          <w:ilvl w:val="0"/>
          <w:numId w:val="1"/>
        </w:numPr>
        <w:spacing w:after="0" w:line="288" w:lineRule="auto"/>
        <w:ind w:left="567" w:hanging="567"/>
        <w:jc w:val="both"/>
        <w:rPr>
          <w:b/>
          <w:sz w:val="20"/>
          <w:szCs w:val="20"/>
        </w:rPr>
      </w:pPr>
      <w:r w:rsidRPr="00820E72">
        <w:rPr>
          <w:b/>
          <w:sz w:val="20"/>
          <w:szCs w:val="20"/>
        </w:rPr>
        <w:t>Realizátor</w:t>
      </w:r>
      <w:r w:rsidR="006E2FD9" w:rsidRPr="00820E72">
        <w:rPr>
          <w:b/>
          <w:sz w:val="20"/>
          <w:szCs w:val="20"/>
        </w:rPr>
        <w:t xml:space="preserve"> </w:t>
      </w:r>
      <w:r w:rsidR="005C23FF">
        <w:rPr>
          <w:b/>
          <w:sz w:val="20"/>
          <w:szCs w:val="20"/>
        </w:rPr>
        <w:t>Program</w:t>
      </w:r>
      <w:r w:rsidR="00FA423F">
        <w:rPr>
          <w:b/>
          <w:sz w:val="20"/>
          <w:szCs w:val="20"/>
        </w:rPr>
        <w:t>u</w:t>
      </w:r>
      <w:r w:rsidR="005C23FF">
        <w:rPr>
          <w:b/>
          <w:sz w:val="20"/>
          <w:szCs w:val="20"/>
        </w:rPr>
        <w:t xml:space="preserve"> </w:t>
      </w:r>
      <w:r w:rsidR="005F7CAF">
        <w:rPr>
          <w:b/>
          <w:sz w:val="20"/>
          <w:szCs w:val="20"/>
        </w:rPr>
        <w:t>Antivirus</w:t>
      </w:r>
    </w:p>
    <w:p w:rsidR="00A225CA" w:rsidRDefault="00820E72" w:rsidP="00820E72">
      <w:pPr>
        <w:pStyle w:val="Odstavecseseznamem"/>
        <w:spacing w:after="0" w:line="288" w:lineRule="auto"/>
        <w:ind w:left="567"/>
        <w:jc w:val="both"/>
        <w:rPr>
          <w:sz w:val="20"/>
          <w:szCs w:val="20"/>
        </w:rPr>
      </w:pPr>
      <w:r>
        <w:rPr>
          <w:sz w:val="20"/>
          <w:szCs w:val="20"/>
        </w:rPr>
        <w:t xml:space="preserve">Realizátorem </w:t>
      </w:r>
      <w:r w:rsidR="005C23FF">
        <w:rPr>
          <w:sz w:val="20"/>
          <w:szCs w:val="20"/>
        </w:rPr>
        <w:t>Program</w:t>
      </w:r>
      <w:r w:rsidR="00ED6ABC">
        <w:rPr>
          <w:sz w:val="20"/>
          <w:szCs w:val="20"/>
        </w:rPr>
        <w:t>u</w:t>
      </w:r>
      <w:r w:rsidR="005C23FF">
        <w:rPr>
          <w:sz w:val="20"/>
          <w:szCs w:val="20"/>
        </w:rPr>
        <w:t xml:space="preserve"> </w:t>
      </w:r>
      <w:r w:rsidR="005F7CAF">
        <w:rPr>
          <w:sz w:val="20"/>
          <w:szCs w:val="20"/>
        </w:rPr>
        <w:t>Antivirus</w:t>
      </w:r>
      <w:r>
        <w:rPr>
          <w:sz w:val="20"/>
          <w:szCs w:val="20"/>
        </w:rPr>
        <w:t xml:space="preserve"> </w:t>
      </w:r>
      <w:r w:rsidR="006E2FD9" w:rsidRPr="009900EF">
        <w:rPr>
          <w:sz w:val="20"/>
          <w:szCs w:val="20"/>
        </w:rPr>
        <w:t xml:space="preserve">je </w:t>
      </w:r>
      <w:r w:rsidR="006E2FD9" w:rsidRPr="006B3A66">
        <w:rPr>
          <w:b/>
          <w:sz w:val="20"/>
          <w:szCs w:val="20"/>
        </w:rPr>
        <w:t>Úřad práce České republiky</w:t>
      </w:r>
      <w:r w:rsidR="006E2FD9" w:rsidRPr="009900EF">
        <w:rPr>
          <w:sz w:val="20"/>
          <w:szCs w:val="20"/>
        </w:rPr>
        <w:t xml:space="preserve"> (dále jen „ÚP ČR“).</w:t>
      </w:r>
      <w:r w:rsidR="007F41EC" w:rsidRPr="009900EF">
        <w:rPr>
          <w:sz w:val="20"/>
          <w:szCs w:val="20"/>
        </w:rPr>
        <w:t xml:space="preserve"> Veškeré možné potřebné úkony mezi zaměstnavatelem a ÚP ČR budou realizovány dálkovým způsobem v digitální podobě.</w:t>
      </w:r>
    </w:p>
    <w:p w:rsidR="00BA52C8" w:rsidRPr="009900EF" w:rsidRDefault="00BA52C8" w:rsidP="00820E72">
      <w:pPr>
        <w:pStyle w:val="Odstavecseseznamem"/>
        <w:spacing w:after="0" w:line="288" w:lineRule="auto"/>
        <w:ind w:left="567"/>
        <w:jc w:val="both"/>
        <w:rPr>
          <w:sz w:val="20"/>
          <w:szCs w:val="20"/>
        </w:rPr>
      </w:pPr>
    </w:p>
    <w:p w:rsidR="00820E72" w:rsidRPr="00820E72" w:rsidRDefault="0072530A" w:rsidP="009F56F8">
      <w:pPr>
        <w:pStyle w:val="Odstavecseseznamem"/>
        <w:numPr>
          <w:ilvl w:val="0"/>
          <w:numId w:val="1"/>
        </w:numPr>
        <w:spacing w:after="0" w:line="288" w:lineRule="auto"/>
        <w:ind w:left="567" w:hanging="567"/>
        <w:jc w:val="both"/>
        <w:rPr>
          <w:b/>
          <w:sz w:val="20"/>
          <w:szCs w:val="20"/>
        </w:rPr>
      </w:pPr>
      <w:r>
        <w:rPr>
          <w:b/>
          <w:sz w:val="20"/>
          <w:szCs w:val="20"/>
        </w:rPr>
        <w:t>Dodržování Z</w:t>
      </w:r>
      <w:r w:rsidR="00820E72" w:rsidRPr="00820E72">
        <w:rPr>
          <w:b/>
          <w:sz w:val="20"/>
          <w:szCs w:val="20"/>
        </w:rPr>
        <w:t>ákoníku práce</w:t>
      </w:r>
    </w:p>
    <w:p w:rsidR="00A225CA" w:rsidRDefault="006E2FD9" w:rsidP="00820E72">
      <w:pPr>
        <w:pStyle w:val="Odstavecseseznamem"/>
        <w:spacing w:after="0" w:line="288" w:lineRule="auto"/>
        <w:ind w:left="567"/>
        <w:jc w:val="both"/>
        <w:rPr>
          <w:sz w:val="20"/>
          <w:szCs w:val="20"/>
        </w:rPr>
      </w:pPr>
      <w:r w:rsidRPr="009900EF">
        <w:rPr>
          <w:sz w:val="20"/>
          <w:szCs w:val="20"/>
        </w:rPr>
        <w:t>P</w:t>
      </w:r>
      <w:r w:rsidR="00A225CA" w:rsidRPr="009900EF">
        <w:rPr>
          <w:sz w:val="20"/>
          <w:szCs w:val="20"/>
        </w:rPr>
        <w:t>říspěvek bude poskytov</w:t>
      </w:r>
      <w:r w:rsidR="001F3792" w:rsidRPr="009900EF">
        <w:rPr>
          <w:sz w:val="20"/>
          <w:szCs w:val="20"/>
        </w:rPr>
        <w:t>at</w:t>
      </w:r>
      <w:r w:rsidR="00A225CA" w:rsidRPr="009900EF">
        <w:rPr>
          <w:sz w:val="20"/>
          <w:szCs w:val="20"/>
        </w:rPr>
        <w:t xml:space="preserve"> </w:t>
      </w:r>
      <w:r w:rsidR="001F3792" w:rsidRPr="009900EF">
        <w:rPr>
          <w:sz w:val="20"/>
          <w:szCs w:val="20"/>
        </w:rPr>
        <w:t>ÚP ČR</w:t>
      </w:r>
      <w:r w:rsidR="009B5095" w:rsidRPr="009900EF">
        <w:rPr>
          <w:sz w:val="20"/>
          <w:szCs w:val="20"/>
        </w:rPr>
        <w:t xml:space="preserve">, </w:t>
      </w:r>
      <w:r w:rsidR="009B5095" w:rsidRPr="009900EF">
        <w:rPr>
          <w:b/>
          <w:sz w:val="20"/>
          <w:szCs w:val="20"/>
        </w:rPr>
        <w:t>výše a doba poskytování bude závislá na důvodu vzniku překážky v práci</w:t>
      </w:r>
      <w:r w:rsidR="00A225CA" w:rsidRPr="009900EF">
        <w:rPr>
          <w:sz w:val="20"/>
          <w:szCs w:val="20"/>
        </w:rPr>
        <w:t xml:space="preserve"> </w:t>
      </w:r>
      <w:r w:rsidR="001F3792" w:rsidRPr="009900EF">
        <w:rPr>
          <w:sz w:val="20"/>
          <w:szCs w:val="20"/>
        </w:rPr>
        <w:t>(</w:t>
      </w:r>
      <w:r w:rsidR="001A004A" w:rsidRPr="009900EF">
        <w:rPr>
          <w:sz w:val="20"/>
          <w:szCs w:val="20"/>
        </w:rPr>
        <w:t>režim</w:t>
      </w:r>
      <w:r w:rsidR="00EA02F3" w:rsidRPr="009900EF">
        <w:rPr>
          <w:sz w:val="20"/>
          <w:szCs w:val="20"/>
        </w:rPr>
        <w:t xml:space="preserve"> A </w:t>
      </w:r>
      <w:r w:rsidR="00A06808" w:rsidRPr="009900EF">
        <w:rPr>
          <w:sz w:val="20"/>
          <w:szCs w:val="20"/>
        </w:rPr>
        <w:t>a B</w:t>
      </w:r>
      <w:r w:rsidR="001F3792" w:rsidRPr="009900EF">
        <w:rPr>
          <w:sz w:val="20"/>
          <w:szCs w:val="20"/>
        </w:rPr>
        <w:t xml:space="preserve"> níže)</w:t>
      </w:r>
      <w:r w:rsidR="0076504A" w:rsidRPr="009900EF">
        <w:rPr>
          <w:sz w:val="20"/>
          <w:szCs w:val="20"/>
        </w:rPr>
        <w:t xml:space="preserve">, </w:t>
      </w:r>
      <w:r w:rsidR="00871407" w:rsidRPr="009900EF">
        <w:rPr>
          <w:b/>
          <w:sz w:val="20"/>
          <w:szCs w:val="20"/>
        </w:rPr>
        <w:t xml:space="preserve">a době trvání </w:t>
      </w:r>
      <w:r w:rsidR="005C23FF">
        <w:rPr>
          <w:b/>
          <w:sz w:val="20"/>
          <w:szCs w:val="20"/>
        </w:rPr>
        <w:t>Program</w:t>
      </w:r>
      <w:r w:rsidR="00C061EA">
        <w:rPr>
          <w:b/>
          <w:sz w:val="20"/>
          <w:szCs w:val="20"/>
        </w:rPr>
        <w:t>u</w:t>
      </w:r>
      <w:r w:rsidR="005C23FF">
        <w:rPr>
          <w:b/>
          <w:sz w:val="20"/>
          <w:szCs w:val="20"/>
        </w:rPr>
        <w:t xml:space="preserve"> </w:t>
      </w:r>
      <w:r w:rsidR="005F7CAF">
        <w:rPr>
          <w:b/>
          <w:sz w:val="20"/>
          <w:szCs w:val="20"/>
        </w:rPr>
        <w:t>Antivirus</w:t>
      </w:r>
      <w:r w:rsidR="00871407" w:rsidRPr="009900EF">
        <w:rPr>
          <w:sz w:val="20"/>
          <w:szCs w:val="20"/>
        </w:rPr>
        <w:t xml:space="preserve">. </w:t>
      </w:r>
      <w:r w:rsidR="003D0F1B" w:rsidRPr="009900EF">
        <w:rPr>
          <w:sz w:val="20"/>
          <w:szCs w:val="20"/>
        </w:rPr>
        <w:t xml:space="preserve">U jednoho zaměstnavatele může dojít ke kombinaci případů, nicméně zaměstnavatel </w:t>
      </w:r>
      <w:r w:rsidR="003D0F1B" w:rsidRPr="0072530A">
        <w:rPr>
          <w:b/>
          <w:sz w:val="20"/>
          <w:szCs w:val="20"/>
        </w:rPr>
        <w:t xml:space="preserve">je vždy povinen postupovat v souladu se </w:t>
      </w:r>
      <w:r w:rsidR="00BA52C8">
        <w:rPr>
          <w:b/>
          <w:sz w:val="20"/>
          <w:szCs w:val="20"/>
        </w:rPr>
        <w:t>Zákoníkem práce</w:t>
      </w:r>
      <w:r w:rsidR="003D0F1B" w:rsidRPr="009900EF">
        <w:rPr>
          <w:sz w:val="20"/>
          <w:szCs w:val="20"/>
        </w:rPr>
        <w:t>,</w:t>
      </w:r>
      <w:r w:rsidR="006752E3" w:rsidRPr="009900EF">
        <w:rPr>
          <w:sz w:val="20"/>
          <w:szCs w:val="20"/>
        </w:rPr>
        <w:t xml:space="preserve"> zaměstnavatel</w:t>
      </w:r>
      <w:r w:rsidR="00101D15" w:rsidRPr="009900EF">
        <w:rPr>
          <w:sz w:val="20"/>
          <w:szCs w:val="20"/>
        </w:rPr>
        <w:t xml:space="preserve"> na vyúčtování/</w:t>
      </w:r>
      <w:r w:rsidR="0072530A">
        <w:rPr>
          <w:sz w:val="20"/>
          <w:szCs w:val="20"/>
        </w:rPr>
        <w:t> </w:t>
      </w:r>
      <w:r w:rsidR="00101D15" w:rsidRPr="009900EF">
        <w:rPr>
          <w:sz w:val="20"/>
          <w:szCs w:val="20"/>
        </w:rPr>
        <w:t>žádosti uvede</w:t>
      </w:r>
      <w:r w:rsidR="003D0F1B" w:rsidRPr="009900EF">
        <w:rPr>
          <w:sz w:val="20"/>
          <w:szCs w:val="20"/>
        </w:rPr>
        <w:t xml:space="preserve"> </w:t>
      </w:r>
      <w:r w:rsidR="003651A2" w:rsidRPr="009900EF">
        <w:rPr>
          <w:sz w:val="20"/>
          <w:szCs w:val="20"/>
        </w:rPr>
        <w:t>Ú</w:t>
      </w:r>
      <w:r w:rsidR="003D0F1B" w:rsidRPr="009900EF">
        <w:rPr>
          <w:sz w:val="20"/>
          <w:szCs w:val="20"/>
        </w:rPr>
        <w:t>P ČR</w:t>
      </w:r>
      <w:r w:rsidR="00C061EA">
        <w:rPr>
          <w:sz w:val="20"/>
          <w:szCs w:val="20"/>
        </w:rPr>
        <w:t>,</w:t>
      </w:r>
      <w:r w:rsidR="003D0F1B" w:rsidRPr="009900EF">
        <w:rPr>
          <w:sz w:val="20"/>
          <w:szCs w:val="20"/>
        </w:rPr>
        <w:t xml:space="preserve"> v jakém režimu </w:t>
      </w:r>
      <w:r w:rsidR="003D694C" w:rsidRPr="009900EF">
        <w:rPr>
          <w:sz w:val="20"/>
          <w:szCs w:val="20"/>
        </w:rPr>
        <w:t>překážky v</w:t>
      </w:r>
      <w:r w:rsidR="00101D15" w:rsidRPr="009900EF">
        <w:rPr>
          <w:sz w:val="20"/>
          <w:szCs w:val="20"/>
        </w:rPr>
        <w:t> </w:t>
      </w:r>
      <w:r w:rsidR="003D694C" w:rsidRPr="009900EF">
        <w:rPr>
          <w:sz w:val="20"/>
          <w:szCs w:val="20"/>
        </w:rPr>
        <w:t xml:space="preserve">práci </w:t>
      </w:r>
      <w:r w:rsidR="00871407" w:rsidRPr="009900EF">
        <w:rPr>
          <w:sz w:val="20"/>
          <w:szCs w:val="20"/>
        </w:rPr>
        <w:t xml:space="preserve">se </w:t>
      </w:r>
      <w:r w:rsidR="003D0F1B" w:rsidRPr="009900EF">
        <w:rPr>
          <w:sz w:val="20"/>
          <w:szCs w:val="20"/>
        </w:rPr>
        <w:t>zaměstnanec nachází</w:t>
      </w:r>
      <w:r w:rsidR="006752E3" w:rsidRPr="009900EF">
        <w:rPr>
          <w:sz w:val="20"/>
          <w:szCs w:val="20"/>
        </w:rPr>
        <w:t>.</w:t>
      </w:r>
      <w:r w:rsidR="00B94811">
        <w:rPr>
          <w:sz w:val="20"/>
          <w:szCs w:val="20"/>
        </w:rPr>
        <w:t xml:space="preserve"> ÚP ČR nepřísluší provádět kontrolu v oblasti dodržování zákoníku práce, v procesu pos</w:t>
      </w:r>
      <w:r w:rsidR="00BA52C8">
        <w:rPr>
          <w:sz w:val="20"/>
          <w:szCs w:val="20"/>
        </w:rPr>
        <w:t>uzování žádosti proto nebude ze </w:t>
      </w:r>
      <w:r w:rsidR="00B94811">
        <w:rPr>
          <w:sz w:val="20"/>
          <w:szCs w:val="20"/>
        </w:rPr>
        <w:t xml:space="preserve">strany ÚP ČR posuzován soulad vzniku překážky v práci z důvodu stanovenými ZP. ÚP ČR bude úzce spolupracovat v rámci kontrolní činnosti se </w:t>
      </w:r>
      <w:r w:rsidR="005179BF">
        <w:rPr>
          <w:sz w:val="20"/>
          <w:szCs w:val="20"/>
        </w:rPr>
        <w:t>Státním úřadem inspekce práce (dále jen „</w:t>
      </w:r>
      <w:r w:rsidR="00B94811">
        <w:rPr>
          <w:sz w:val="20"/>
          <w:szCs w:val="20"/>
        </w:rPr>
        <w:t>SUIP</w:t>
      </w:r>
      <w:r w:rsidR="005179BF">
        <w:rPr>
          <w:sz w:val="20"/>
          <w:szCs w:val="20"/>
        </w:rPr>
        <w:t>“)</w:t>
      </w:r>
      <w:r w:rsidR="00B94811">
        <w:rPr>
          <w:sz w:val="20"/>
          <w:szCs w:val="20"/>
        </w:rPr>
        <w:t>, který bude kontrolovat dodržování ZP.</w:t>
      </w:r>
    </w:p>
    <w:p w:rsidR="00BA52C8" w:rsidRDefault="00BA52C8" w:rsidP="00820E72">
      <w:pPr>
        <w:pStyle w:val="Odstavecseseznamem"/>
        <w:spacing w:after="0" w:line="288" w:lineRule="auto"/>
        <w:ind w:left="567"/>
        <w:jc w:val="both"/>
        <w:rPr>
          <w:sz w:val="20"/>
          <w:szCs w:val="20"/>
        </w:rPr>
      </w:pPr>
    </w:p>
    <w:p w:rsidR="000724D3" w:rsidRPr="000724D3" w:rsidRDefault="000724D3" w:rsidP="000724D3">
      <w:pPr>
        <w:pStyle w:val="Odstavecseseznamem"/>
        <w:numPr>
          <w:ilvl w:val="0"/>
          <w:numId w:val="1"/>
        </w:numPr>
        <w:spacing w:after="0" w:line="288" w:lineRule="auto"/>
        <w:ind w:left="567" w:hanging="567"/>
        <w:jc w:val="both"/>
        <w:rPr>
          <w:sz w:val="20"/>
          <w:szCs w:val="20"/>
        </w:rPr>
      </w:pPr>
      <w:r>
        <w:rPr>
          <w:b/>
          <w:sz w:val="20"/>
          <w:szCs w:val="20"/>
        </w:rPr>
        <w:t>Udržitelnost pracovních míst</w:t>
      </w:r>
    </w:p>
    <w:p w:rsidR="000724D3" w:rsidRDefault="000724D3" w:rsidP="000724D3">
      <w:pPr>
        <w:spacing w:after="0" w:line="288" w:lineRule="auto"/>
        <w:ind w:left="567"/>
        <w:jc w:val="both"/>
        <w:rPr>
          <w:sz w:val="20"/>
          <w:szCs w:val="20"/>
        </w:rPr>
      </w:pPr>
      <w:r w:rsidRPr="000724D3">
        <w:rPr>
          <w:sz w:val="20"/>
          <w:szCs w:val="20"/>
        </w:rPr>
        <w:t xml:space="preserve">Příspěvek se poskytuje výhradně na zaměstnance, kteří jsou v době, kdy zaměstnavatel podává vyúčtování stále jeho zaměstnanci a </w:t>
      </w:r>
      <w:r w:rsidRPr="000724D3">
        <w:rPr>
          <w:b/>
          <w:sz w:val="20"/>
          <w:szCs w:val="20"/>
        </w:rPr>
        <w:t>nebyla jim k</w:t>
      </w:r>
      <w:r w:rsidR="00E84A89">
        <w:rPr>
          <w:b/>
          <w:sz w:val="20"/>
          <w:szCs w:val="20"/>
        </w:rPr>
        <w:t xml:space="preserve">e dni podání tohoto vyúčtování </w:t>
      </w:r>
      <w:r w:rsidRPr="000724D3">
        <w:rPr>
          <w:b/>
          <w:sz w:val="20"/>
          <w:szCs w:val="20"/>
        </w:rPr>
        <w:t>dána výpověď</w:t>
      </w:r>
      <w:r w:rsidRPr="000724D3">
        <w:rPr>
          <w:sz w:val="20"/>
          <w:szCs w:val="20"/>
        </w:rPr>
        <w:t xml:space="preserve">, </w:t>
      </w:r>
      <w:r w:rsidRPr="000724D3">
        <w:rPr>
          <w:b/>
          <w:sz w:val="20"/>
          <w:szCs w:val="20"/>
        </w:rPr>
        <w:t>ani nejsou ve výpovědní době</w:t>
      </w:r>
      <w:r w:rsidRPr="000724D3">
        <w:rPr>
          <w:sz w:val="20"/>
          <w:szCs w:val="20"/>
        </w:rPr>
        <w:t>, s výjimkou výpovědi dle § 52 písm. g) a h) ZP</w:t>
      </w:r>
      <w:r w:rsidR="00BA52C8">
        <w:rPr>
          <w:sz w:val="20"/>
          <w:szCs w:val="20"/>
        </w:rPr>
        <w:t>.</w:t>
      </w:r>
    </w:p>
    <w:p w:rsidR="00BA52C8" w:rsidRDefault="00BA52C8" w:rsidP="000724D3">
      <w:pPr>
        <w:spacing w:after="0" w:line="288" w:lineRule="auto"/>
        <w:ind w:left="567"/>
        <w:jc w:val="both"/>
        <w:rPr>
          <w:sz w:val="20"/>
          <w:szCs w:val="20"/>
        </w:rPr>
      </w:pPr>
    </w:p>
    <w:p w:rsidR="00BA52C8" w:rsidRPr="00FF63C2" w:rsidRDefault="00BA52C8" w:rsidP="00BA52C8">
      <w:pPr>
        <w:pStyle w:val="Odstavecseseznamem"/>
        <w:numPr>
          <w:ilvl w:val="0"/>
          <w:numId w:val="1"/>
        </w:numPr>
        <w:spacing w:after="0" w:line="288" w:lineRule="auto"/>
        <w:ind w:left="567" w:hanging="567"/>
        <w:jc w:val="both"/>
        <w:rPr>
          <w:sz w:val="20"/>
          <w:szCs w:val="20"/>
        </w:rPr>
      </w:pPr>
      <w:r w:rsidRPr="00FF63C2">
        <w:rPr>
          <w:b/>
          <w:sz w:val="20"/>
          <w:szCs w:val="20"/>
        </w:rPr>
        <w:t>Agentury práce</w:t>
      </w:r>
    </w:p>
    <w:p w:rsidR="00BA52C8" w:rsidRDefault="00FF63C2" w:rsidP="00BA52C8">
      <w:pPr>
        <w:spacing w:after="0" w:line="288" w:lineRule="auto"/>
        <w:ind w:left="567"/>
        <w:jc w:val="both"/>
        <w:rPr>
          <w:sz w:val="20"/>
          <w:szCs w:val="20"/>
        </w:rPr>
      </w:pPr>
      <w:r w:rsidRPr="00FF63C2">
        <w:rPr>
          <w:sz w:val="20"/>
        </w:rPr>
        <w:t>Je-li zaměstnavatel agenturou práce podle § 14 odst. 3 písm. b) ZOZ, musel pracovní poměr zaměstnance, na nějž bude příspěvek poskytován, být sjednán přede dnem vyhlášení nouzového stavu dne 12. března 2020 a trvat po celou dobu trvání Programu Antivirus.</w:t>
      </w:r>
    </w:p>
    <w:p w:rsidR="00BA52C8" w:rsidRPr="000724D3" w:rsidRDefault="00BA52C8" w:rsidP="000724D3">
      <w:pPr>
        <w:spacing w:after="0" w:line="288" w:lineRule="auto"/>
        <w:ind w:left="567"/>
        <w:jc w:val="both"/>
        <w:rPr>
          <w:sz w:val="20"/>
          <w:szCs w:val="20"/>
        </w:rPr>
      </w:pPr>
    </w:p>
    <w:p w:rsidR="00820E72" w:rsidRPr="00820E72" w:rsidRDefault="00820E72" w:rsidP="009F56F8">
      <w:pPr>
        <w:pStyle w:val="Odstavecseseznamem"/>
        <w:numPr>
          <w:ilvl w:val="0"/>
          <w:numId w:val="1"/>
        </w:numPr>
        <w:spacing w:after="0" w:line="288" w:lineRule="auto"/>
        <w:ind w:left="567" w:hanging="567"/>
        <w:jc w:val="both"/>
        <w:rPr>
          <w:b/>
          <w:sz w:val="20"/>
          <w:szCs w:val="20"/>
        </w:rPr>
      </w:pPr>
      <w:r w:rsidRPr="00820E72">
        <w:rPr>
          <w:b/>
          <w:sz w:val="20"/>
          <w:szCs w:val="20"/>
        </w:rPr>
        <w:t>Právní základ poskytování příspěvku</w:t>
      </w:r>
    </w:p>
    <w:p w:rsidR="001F3792" w:rsidRDefault="006E2FD9" w:rsidP="0072530A">
      <w:pPr>
        <w:pStyle w:val="Odstavecseseznamem"/>
        <w:spacing w:after="0" w:line="288" w:lineRule="auto"/>
        <w:ind w:left="567"/>
        <w:jc w:val="both"/>
        <w:rPr>
          <w:sz w:val="20"/>
          <w:szCs w:val="20"/>
        </w:rPr>
      </w:pPr>
      <w:r w:rsidRPr="009900EF">
        <w:rPr>
          <w:sz w:val="20"/>
          <w:szCs w:val="20"/>
        </w:rPr>
        <w:t xml:space="preserve">Příspěvek bude poskytován </w:t>
      </w:r>
      <w:r w:rsidRPr="006B3A66">
        <w:rPr>
          <w:b/>
          <w:sz w:val="20"/>
          <w:szCs w:val="20"/>
        </w:rPr>
        <w:t>na základě dohody o poskytnutí příspěvku</w:t>
      </w:r>
      <w:r w:rsidRPr="009900EF">
        <w:rPr>
          <w:sz w:val="20"/>
          <w:szCs w:val="20"/>
        </w:rPr>
        <w:t xml:space="preserve"> uzavřené mezi zaměstnavatelem a ÚP ČR</w:t>
      </w:r>
      <w:r w:rsidR="003651A2" w:rsidRPr="009900EF">
        <w:rPr>
          <w:sz w:val="20"/>
          <w:szCs w:val="20"/>
        </w:rPr>
        <w:t>.</w:t>
      </w:r>
      <w:r w:rsidRPr="009900EF">
        <w:rPr>
          <w:sz w:val="20"/>
          <w:szCs w:val="20"/>
        </w:rPr>
        <w:t xml:space="preserve"> Dohoda bude dále zpřesňovat důvody a podmínky poskytnutí příspěvku.</w:t>
      </w:r>
      <w:r w:rsidR="00AB0E88" w:rsidRPr="009900EF">
        <w:rPr>
          <w:sz w:val="20"/>
          <w:szCs w:val="20"/>
        </w:rPr>
        <w:t xml:space="preserve"> Výše příspěvku poskytovaného dle </w:t>
      </w:r>
      <w:r w:rsidR="005C23FF">
        <w:rPr>
          <w:sz w:val="20"/>
          <w:szCs w:val="20"/>
        </w:rPr>
        <w:t>Program</w:t>
      </w:r>
      <w:r w:rsidR="00ED6ABC">
        <w:rPr>
          <w:sz w:val="20"/>
          <w:szCs w:val="20"/>
        </w:rPr>
        <w:t>u</w:t>
      </w:r>
      <w:r w:rsidR="005C23FF">
        <w:rPr>
          <w:sz w:val="20"/>
          <w:szCs w:val="20"/>
        </w:rPr>
        <w:t xml:space="preserve"> </w:t>
      </w:r>
      <w:r w:rsidR="005F7CAF">
        <w:rPr>
          <w:sz w:val="20"/>
          <w:szCs w:val="20"/>
        </w:rPr>
        <w:t>Antivirus</w:t>
      </w:r>
      <w:r w:rsidR="00AB0E88" w:rsidRPr="009900EF">
        <w:rPr>
          <w:sz w:val="20"/>
          <w:szCs w:val="20"/>
        </w:rPr>
        <w:t xml:space="preserve"> na jednoho zaměstnance měsíčně </w:t>
      </w:r>
      <w:r w:rsidR="00871407" w:rsidRPr="009900EF">
        <w:rPr>
          <w:sz w:val="20"/>
          <w:szCs w:val="20"/>
        </w:rPr>
        <w:t>se v jednotlivých režimech liší</w:t>
      </w:r>
      <w:r w:rsidR="00AB0E88" w:rsidRPr="009900EF">
        <w:rPr>
          <w:sz w:val="20"/>
          <w:szCs w:val="20"/>
        </w:rPr>
        <w:t>.</w:t>
      </w:r>
      <w:r w:rsidR="0072530A">
        <w:rPr>
          <w:sz w:val="20"/>
          <w:szCs w:val="20"/>
        </w:rPr>
        <w:t xml:space="preserve"> </w:t>
      </w:r>
      <w:r w:rsidR="00D36535" w:rsidRPr="0072530A">
        <w:rPr>
          <w:sz w:val="20"/>
          <w:szCs w:val="20"/>
        </w:rPr>
        <w:t xml:space="preserve">Dohoda </w:t>
      </w:r>
      <w:r w:rsidRPr="0072530A">
        <w:rPr>
          <w:sz w:val="20"/>
          <w:szCs w:val="20"/>
        </w:rPr>
        <w:t>bude uzavřena na základě předložení písemné žádosti zaměstnavatele, přičemž ze strany ÚP ČR bude dohoda uzavřena se všemi žadateli splňujícími podmínky</w:t>
      </w:r>
      <w:r w:rsidR="00D36535" w:rsidRPr="0072530A">
        <w:rPr>
          <w:sz w:val="20"/>
          <w:szCs w:val="20"/>
        </w:rPr>
        <w:t>.</w:t>
      </w:r>
      <w:r w:rsidR="001F3792" w:rsidRPr="0072530A">
        <w:rPr>
          <w:sz w:val="20"/>
          <w:szCs w:val="20"/>
        </w:rPr>
        <w:t xml:space="preserve"> </w:t>
      </w:r>
    </w:p>
    <w:p w:rsidR="00BA52C8" w:rsidRPr="00BA52C8" w:rsidRDefault="00BA52C8" w:rsidP="00BA52C8">
      <w:pPr>
        <w:spacing w:after="0" w:line="288" w:lineRule="auto"/>
        <w:jc w:val="both"/>
        <w:rPr>
          <w:sz w:val="20"/>
          <w:szCs w:val="20"/>
        </w:rPr>
      </w:pPr>
    </w:p>
    <w:p w:rsidR="00820E72" w:rsidRPr="00820E72" w:rsidRDefault="00820E72" w:rsidP="009F56F8">
      <w:pPr>
        <w:pStyle w:val="Odstavecseseznamem"/>
        <w:numPr>
          <w:ilvl w:val="0"/>
          <w:numId w:val="1"/>
        </w:numPr>
        <w:spacing w:after="0" w:line="288" w:lineRule="auto"/>
        <w:ind w:left="567" w:hanging="567"/>
        <w:jc w:val="both"/>
        <w:rPr>
          <w:b/>
          <w:sz w:val="20"/>
          <w:szCs w:val="20"/>
        </w:rPr>
      </w:pPr>
      <w:r w:rsidRPr="00820E72">
        <w:rPr>
          <w:b/>
          <w:sz w:val="20"/>
          <w:szCs w:val="20"/>
        </w:rPr>
        <w:t xml:space="preserve">Schválení </w:t>
      </w:r>
      <w:r w:rsidR="005C23FF">
        <w:rPr>
          <w:b/>
          <w:sz w:val="20"/>
          <w:szCs w:val="20"/>
        </w:rPr>
        <w:t>Program</w:t>
      </w:r>
      <w:r w:rsidR="00FA423F">
        <w:rPr>
          <w:b/>
          <w:sz w:val="20"/>
          <w:szCs w:val="20"/>
        </w:rPr>
        <w:t>u</w:t>
      </w:r>
      <w:r w:rsidR="005C23FF">
        <w:rPr>
          <w:b/>
          <w:sz w:val="20"/>
          <w:szCs w:val="20"/>
        </w:rPr>
        <w:t xml:space="preserve"> </w:t>
      </w:r>
      <w:r w:rsidR="005F7CAF">
        <w:rPr>
          <w:b/>
          <w:sz w:val="20"/>
          <w:szCs w:val="20"/>
        </w:rPr>
        <w:t>Antivirus</w:t>
      </w:r>
      <w:r w:rsidRPr="00820E72">
        <w:rPr>
          <w:b/>
          <w:sz w:val="20"/>
          <w:szCs w:val="20"/>
        </w:rPr>
        <w:t xml:space="preserve"> vládou</w:t>
      </w:r>
    </w:p>
    <w:p w:rsidR="009B5095" w:rsidRDefault="00083A84" w:rsidP="00820E72">
      <w:pPr>
        <w:pStyle w:val="Odstavecseseznamem"/>
        <w:spacing w:after="0" w:line="288" w:lineRule="auto"/>
        <w:ind w:left="567"/>
        <w:jc w:val="both"/>
        <w:rPr>
          <w:sz w:val="20"/>
          <w:szCs w:val="20"/>
        </w:rPr>
      </w:pPr>
      <w:r w:rsidRPr="009900EF">
        <w:rPr>
          <w:sz w:val="20"/>
          <w:szCs w:val="20"/>
        </w:rPr>
        <w:t xml:space="preserve">V případě schválení </w:t>
      </w:r>
      <w:r w:rsidR="005C23FF">
        <w:rPr>
          <w:sz w:val="20"/>
          <w:szCs w:val="20"/>
        </w:rPr>
        <w:t>Program</w:t>
      </w:r>
      <w:r w:rsidR="00ED6ABC">
        <w:rPr>
          <w:sz w:val="20"/>
          <w:szCs w:val="20"/>
        </w:rPr>
        <w:t>u</w:t>
      </w:r>
      <w:r w:rsidR="005C23FF">
        <w:rPr>
          <w:sz w:val="20"/>
          <w:szCs w:val="20"/>
        </w:rPr>
        <w:t xml:space="preserve"> </w:t>
      </w:r>
      <w:r w:rsidR="005F7CAF">
        <w:rPr>
          <w:sz w:val="20"/>
          <w:szCs w:val="20"/>
        </w:rPr>
        <w:t>Antivirus</w:t>
      </w:r>
      <w:r w:rsidRPr="009900EF">
        <w:rPr>
          <w:sz w:val="20"/>
          <w:szCs w:val="20"/>
        </w:rPr>
        <w:t xml:space="preserve"> vládou ČR náleží z</w:t>
      </w:r>
      <w:r w:rsidR="00101D15" w:rsidRPr="009900EF">
        <w:rPr>
          <w:sz w:val="20"/>
          <w:szCs w:val="20"/>
        </w:rPr>
        <w:t>aměstnavateli</w:t>
      </w:r>
      <w:r w:rsidR="004B223D" w:rsidRPr="009900EF">
        <w:rPr>
          <w:sz w:val="20"/>
          <w:szCs w:val="20"/>
        </w:rPr>
        <w:t xml:space="preserve"> příspěvek v</w:t>
      </w:r>
      <w:r w:rsidR="00A57BF5" w:rsidRPr="009900EF">
        <w:rPr>
          <w:sz w:val="20"/>
          <w:szCs w:val="20"/>
        </w:rPr>
        <w:t xml:space="preserve">  těch </w:t>
      </w:r>
      <w:r w:rsidR="004B223D" w:rsidRPr="009900EF">
        <w:rPr>
          <w:sz w:val="20"/>
          <w:szCs w:val="20"/>
        </w:rPr>
        <w:t>níže uvedených režim</w:t>
      </w:r>
      <w:r w:rsidR="00A57BF5" w:rsidRPr="009900EF">
        <w:rPr>
          <w:sz w:val="20"/>
          <w:szCs w:val="20"/>
        </w:rPr>
        <w:t>ech</w:t>
      </w:r>
      <w:r w:rsidR="008B052C" w:rsidRPr="009900EF">
        <w:rPr>
          <w:sz w:val="20"/>
          <w:szCs w:val="20"/>
        </w:rPr>
        <w:t xml:space="preserve">, </w:t>
      </w:r>
      <w:r w:rsidR="00A57BF5" w:rsidRPr="009900EF">
        <w:rPr>
          <w:sz w:val="20"/>
          <w:szCs w:val="20"/>
        </w:rPr>
        <w:t xml:space="preserve">jejichž </w:t>
      </w:r>
      <w:r w:rsidR="00101D15" w:rsidRPr="009900EF">
        <w:rPr>
          <w:sz w:val="20"/>
          <w:szCs w:val="20"/>
        </w:rPr>
        <w:t>realizaci</w:t>
      </w:r>
      <w:r w:rsidR="006752E3" w:rsidRPr="009900EF">
        <w:rPr>
          <w:sz w:val="20"/>
          <w:szCs w:val="20"/>
        </w:rPr>
        <w:t xml:space="preserve"> v</w:t>
      </w:r>
      <w:r w:rsidRPr="009900EF">
        <w:rPr>
          <w:sz w:val="20"/>
          <w:szCs w:val="20"/>
        </w:rPr>
        <w:t xml:space="preserve">láda ČR uloží členu vlády </w:t>
      </w:r>
      <w:r w:rsidR="00A57BF5" w:rsidRPr="009900EF">
        <w:rPr>
          <w:sz w:val="20"/>
          <w:szCs w:val="20"/>
        </w:rPr>
        <w:t>ČR</w:t>
      </w:r>
      <w:r w:rsidR="008B052C" w:rsidRPr="009900EF">
        <w:rPr>
          <w:sz w:val="20"/>
          <w:szCs w:val="20"/>
        </w:rPr>
        <w:t xml:space="preserve"> (aktivní režimy)</w:t>
      </w:r>
      <w:r w:rsidR="00A57BF5" w:rsidRPr="009900EF">
        <w:rPr>
          <w:sz w:val="20"/>
          <w:szCs w:val="20"/>
        </w:rPr>
        <w:t xml:space="preserve"> </w:t>
      </w:r>
      <w:r w:rsidR="00443EB6" w:rsidRPr="009900EF">
        <w:rPr>
          <w:sz w:val="20"/>
          <w:szCs w:val="20"/>
        </w:rPr>
        <w:t>a </w:t>
      </w:r>
      <w:r w:rsidR="008B052C" w:rsidRPr="009900EF">
        <w:rPr>
          <w:sz w:val="20"/>
          <w:szCs w:val="20"/>
        </w:rPr>
        <w:t>poskytnutí pří</w:t>
      </w:r>
      <w:r w:rsidR="00A57BF5" w:rsidRPr="009900EF">
        <w:rPr>
          <w:sz w:val="20"/>
          <w:szCs w:val="20"/>
        </w:rPr>
        <w:t>spěvku</w:t>
      </w:r>
      <w:r w:rsidR="004B223D" w:rsidRPr="009900EF">
        <w:rPr>
          <w:sz w:val="20"/>
          <w:szCs w:val="20"/>
        </w:rPr>
        <w:t xml:space="preserve"> má </w:t>
      </w:r>
      <w:r w:rsidR="00C03A91" w:rsidRPr="009900EF">
        <w:rPr>
          <w:sz w:val="20"/>
          <w:szCs w:val="20"/>
        </w:rPr>
        <w:t>příčinnou</w:t>
      </w:r>
      <w:r w:rsidR="004B223D" w:rsidRPr="009900EF">
        <w:rPr>
          <w:sz w:val="20"/>
          <w:szCs w:val="20"/>
        </w:rPr>
        <w:t xml:space="preserve"> souvislost s nákazou COVID-19, resp. s opatřeními přijímanými k zamezení jejího šíření</w:t>
      </w:r>
      <w:r w:rsidR="00C061EA">
        <w:rPr>
          <w:sz w:val="20"/>
          <w:szCs w:val="20"/>
        </w:rPr>
        <w:t xml:space="preserve"> a souvisejícími hospodářskými problémy</w:t>
      </w:r>
      <w:r w:rsidRPr="009900EF">
        <w:rPr>
          <w:sz w:val="20"/>
          <w:szCs w:val="20"/>
        </w:rPr>
        <w:t xml:space="preserve">. </w:t>
      </w:r>
      <w:r w:rsidR="00101D15" w:rsidRPr="009900EF">
        <w:rPr>
          <w:sz w:val="20"/>
          <w:szCs w:val="20"/>
        </w:rPr>
        <w:t>Zahájení realizace</w:t>
      </w:r>
      <w:r w:rsidRPr="009900EF">
        <w:rPr>
          <w:sz w:val="20"/>
          <w:szCs w:val="20"/>
        </w:rPr>
        <w:t xml:space="preserve"> jednotlivých režimů </w:t>
      </w:r>
      <w:r w:rsidR="005C23FF">
        <w:rPr>
          <w:sz w:val="20"/>
          <w:szCs w:val="20"/>
        </w:rPr>
        <w:t>Program</w:t>
      </w:r>
      <w:r w:rsidR="00ED6ABC">
        <w:rPr>
          <w:sz w:val="20"/>
          <w:szCs w:val="20"/>
        </w:rPr>
        <w:t>u</w:t>
      </w:r>
      <w:r w:rsidR="005C23FF">
        <w:rPr>
          <w:sz w:val="20"/>
          <w:szCs w:val="20"/>
        </w:rPr>
        <w:t xml:space="preserve"> </w:t>
      </w:r>
      <w:r w:rsidR="005F7CAF">
        <w:rPr>
          <w:sz w:val="20"/>
          <w:szCs w:val="20"/>
        </w:rPr>
        <w:t>Antivirus</w:t>
      </w:r>
      <w:r w:rsidRPr="009900EF">
        <w:rPr>
          <w:sz w:val="20"/>
          <w:szCs w:val="20"/>
        </w:rPr>
        <w:t xml:space="preserve"> ukládá vláda ČR členu vlády svým usnesením</w:t>
      </w:r>
      <w:r w:rsidR="006B3A66">
        <w:rPr>
          <w:sz w:val="20"/>
          <w:szCs w:val="20"/>
        </w:rPr>
        <w:t>.</w:t>
      </w:r>
    </w:p>
    <w:p w:rsidR="00BA52C8" w:rsidRPr="00BA52C8" w:rsidRDefault="00BA52C8" w:rsidP="00BA52C8">
      <w:pPr>
        <w:spacing w:after="0" w:line="288" w:lineRule="auto"/>
        <w:jc w:val="both"/>
        <w:rPr>
          <w:b/>
          <w:sz w:val="20"/>
          <w:szCs w:val="20"/>
        </w:rPr>
      </w:pPr>
    </w:p>
    <w:p w:rsidR="00820E72" w:rsidRPr="00820E72" w:rsidRDefault="00820E72" w:rsidP="009F56F8">
      <w:pPr>
        <w:pStyle w:val="Odstavecseseznamem"/>
        <w:numPr>
          <w:ilvl w:val="0"/>
          <w:numId w:val="1"/>
        </w:numPr>
        <w:spacing w:after="0" w:line="288" w:lineRule="auto"/>
        <w:ind w:left="567" w:hanging="567"/>
        <w:jc w:val="both"/>
        <w:rPr>
          <w:b/>
          <w:sz w:val="20"/>
          <w:szCs w:val="20"/>
        </w:rPr>
      </w:pPr>
      <w:r w:rsidRPr="00820E72">
        <w:rPr>
          <w:b/>
          <w:sz w:val="20"/>
          <w:szCs w:val="20"/>
        </w:rPr>
        <w:t>Oprávnění žadatelé</w:t>
      </w:r>
    </w:p>
    <w:p w:rsidR="00820E72" w:rsidRDefault="00ED6ABC" w:rsidP="000D3D61">
      <w:pPr>
        <w:pStyle w:val="Odstavecseseznamem"/>
        <w:spacing w:after="0" w:line="288" w:lineRule="auto"/>
        <w:ind w:left="567"/>
        <w:jc w:val="both"/>
        <w:rPr>
          <w:sz w:val="20"/>
          <w:szCs w:val="20"/>
        </w:rPr>
      </w:pPr>
      <w:r>
        <w:rPr>
          <w:sz w:val="20"/>
          <w:szCs w:val="20"/>
        </w:rPr>
        <w:t>Podporu z Programu Antivirus mohou získat všichni zaměstnavatelé</w:t>
      </w:r>
      <w:r w:rsidRPr="00FB1E57">
        <w:rPr>
          <w:sz w:val="20"/>
          <w:szCs w:val="20"/>
        </w:rPr>
        <w:t xml:space="preserve"> </w:t>
      </w:r>
      <w:r w:rsidR="00820E72" w:rsidRPr="00FB1E57">
        <w:rPr>
          <w:sz w:val="20"/>
          <w:szCs w:val="20"/>
        </w:rPr>
        <w:t>v</w:t>
      </w:r>
      <w:r w:rsidR="000724D3">
        <w:rPr>
          <w:sz w:val="20"/>
          <w:szCs w:val="20"/>
        </w:rPr>
        <w:t>e</w:t>
      </w:r>
      <w:r w:rsidR="00820E72" w:rsidRPr="00FB1E57">
        <w:rPr>
          <w:sz w:val="20"/>
          <w:szCs w:val="20"/>
        </w:rPr>
        <w:t> </w:t>
      </w:r>
      <w:r w:rsidR="000724D3">
        <w:rPr>
          <w:sz w:val="20"/>
          <w:szCs w:val="20"/>
        </w:rPr>
        <w:t>mzdové</w:t>
      </w:r>
      <w:r w:rsidR="000724D3" w:rsidRPr="00FB1E57">
        <w:rPr>
          <w:sz w:val="20"/>
          <w:szCs w:val="20"/>
        </w:rPr>
        <w:t xml:space="preserve"> </w:t>
      </w:r>
      <w:r w:rsidR="00820E72" w:rsidRPr="00FB1E57">
        <w:rPr>
          <w:sz w:val="20"/>
          <w:szCs w:val="20"/>
        </w:rPr>
        <w:t xml:space="preserve">sféře, </w:t>
      </w:r>
      <w:r>
        <w:rPr>
          <w:sz w:val="20"/>
          <w:szCs w:val="20"/>
        </w:rPr>
        <w:t>u</w:t>
      </w:r>
      <w:r w:rsidR="00C061EA">
        <w:rPr>
          <w:sz w:val="20"/>
          <w:szCs w:val="20"/>
        </w:rPr>
        <w:t> </w:t>
      </w:r>
      <w:r>
        <w:rPr>
          <w:sz w:val="20"/>
          <w:szCs w:val="20"/>
        </w:rPr>
        <w:t>kterých</w:t>
      </w:r>
      <w:r w:rsidRPr="00FB1E57">
        <w:rPr>
          <w:sz w:val="20"/>
          <w:szCs w:val="20"/>
        </w:rPr>
        <w:t xml:space="preserve"> </w:t>
      </w:r>
      <w:r w:rsidR="00820E72" w:rsidRPr="00FB1E57">
        <w:rPr>
          <w:sz w:val="20"/>
          <w:szCs w:val="20"/>
        </w:rPr>
        <w:t>alespoň jeden ze zaměstnanců v pracovním poměru</w:t>
      </w:r>
      <w:r w:rsidR="00820E72">
        <w:rPr>
          <w:sz w:val="20"/>
          <w:szCs w:val="20"/>
        </w:rPr>
        <w:t xml:space="preserve">, </w:t>
      </w:r>
      <w:r w:rsidR="00BA52C8">
        <w:rPr>
          <w:sz w:val="20"/>
          <w:szCs w:val="20"/>
        </w:rPr>
        <w:t>který je účasten nemocenského a </w:t>
      </w:r>
      <w:r w:rsidR="00820E72">
        <w:rPr>
          <w:sz w:val="20"/>
          <w:szCs w:val="20"/>
        </w:rPr>
        <w:t>důchodového pojištění podle českých právních předpisů,</w:t>
      </w:r>
      <w:r w:rsidR="00820E72" w:rsidRPr="00FB1E57">
        <w:rPr>
          <w:sz w:val="20"/>
          <w:szCs w:val="20"/>
        </w:rPr>
        <w:t xml:space="preserve"> spadá do podmínek režimu A nebo B </w:t>
      </w:r>
      <w:r w:rsidR="005C23FF">
        <w:rPr>
          <w:sz w:val="20"/>
          <w:szCs w:val="20"/>
        </w:rPr>
        <w:t xml:space="preserve">Program </w:t>
      </w:r>
      <w:r w:rsidR="005F7CAF">
        <w:rPr>
          <w:sz w:val="20"/>
          <w:szCs w:val="20"/>
        </w:rPr>
        <w:t>Antivirus</w:t>
      </w:r>
      <w:r w:rsidR="00820E72" w:rsidRPr="00FB1E57">
        <w:rPr>
          <w:sz w:val="20"/>
          <w:szCs w:val="20"/>
        </w:rPr>
        <w:t>.</w:t>
      </w:r>
    </w:p>
    <w:p w:rsidR="00BA52C8" w:rsidRPr="00BA52C8" w:rsidRDefault="00BA52C8" w:rsidP="00BA52C8">
      <w:pPr>
        <w:spacing w:after="0" w:line="288" w:lineRule="auto"/>
        <w:jc w:val="both"/>
        <w:rPr>
          <w:sz w:val="20"/>
          <w:szCs w:val="20"/>
        </w:rPr>
      </w:pPr>
    </w:p>
    <w:p w:rsidR="00BB7032" w:rsidRPr="00BB7032" w:rsidRDefault="00BB7032" w:rsidP="009F56F8">
      <w:pPr>
        <w:pStyle w:val="Odstavecseseznamem"/>
        <w:numPr>
          <w:ilvl w:val="0"/>
          <w:numId w:val="1"/>
        </w:numPr>
        <w:spacing w:after="0" w:line="288" w:lineRule="auto"/>
        <w:ind w:left="567" w:hanging="567"/>
        <w:jc w:val="both"/>
        <w:rPr>
          <w:b/>
          <w:sz w:val="20"/>
          <w:szCs w:val="20"/>
        </w:rPr>
      </w:pPr>
      <w:r w:rsidRPr="00BB7032">
        <w:rPr>
          <w:b/>
          <w:sz w:val="20"/>
          <w:szCs w:val="20"/>
        </w:rPr>
        <w:t>Uznatelné výdaje</w:t>
      </w:r>
    </w:p>
    <w:p w:rsidR="005C196E" w:rsidRDefault="00BB7032" w:rsidP="00D51CCE">
      <w:pPr>
        <w:pStyle w:val="Odstavecseseznamem"/>
        <w:spacing w:after="0" w:line="288" w:lineRule="auto"/>
        <w:ind w:left="567"/>
        <w:jc w:val="both"/>
        <w:rPr>
          <w:b/>
          <w:sz w:val="20"/>
          <w:szCs w:val="20"/>
        </w:rPr>
      </w:pPr>
      <w:r w:rsidRPr="00D51CCE">
        <w:rPr>
          <w:sz w:val="20"/>
          <w:szCs w:val="20"/>
        </w:rPr>
        <w:t xml:space="preserve">Příspěvek je vyplácen zaměstnavateli jako kompenzace </w:t>
      </w:r>
      <w:r w:rsidRPr="00D51CCE">
        <w:rPr>
          <w:b/>
          <w:sz w:val="20"/>
          <w:szCs w:val="20"/>
        </w:rPr>
        <w:t xml:space="preserve">za </w:t>
      </w:r>
      <w:r w:rsidR="002C02C6" w:rsidRPr="00D51CCE">
        <w:rPr>
          <w:b/>
          <w:sz w:val="20"/>
          <w:szCs w:val="20"/>
        </w:rPr>
        <w:t xml:space="preserve">vyplacenou </w:t>
      </w:r>
      <w:r w:rsidRPr="00D51CCE">
        <w:rPr>
          <w:b/>
          <w:sz w:val="20"/>
          <w:szCs w:val="20"/>
        </w:rPr>
        <w:t>zákonnou náhradu mzdy</w:t>
      </w:r>
      <w:r w:rsidRPr="00D51CCE">
        <w:rPr>
          <w:sz w:val="20"/>
          <w:szCs w:val="20"/>
        </w:rPr>
        <w:t xml:space="preserve"> konkrétních zaměstnanců náležející zaměstnanci při překážce v</w:t>
      </w:r>
      <w:r w:rsidR="002C02C6" w:rsidRPr="00D51CCE">
        <w:rPr>
          <w:sz w:val="20"/>
          <w:szCs w:val="20"/>
        </w:rPr>
        <w:t> </w:t>
      </w:r>
      <w:r w:rsidRPr="00D51CCE">
        <w:rPr>
          <w:sz w:val="20"/>
          <w:szCs w:val="20"/>
        </w:rPr>
        <w:t>práci</w:t>
      </w:r>
      <w:r w:rsidR="002C02C6" w:rsidRPr="00D51CCE">
        <w:rPr>
          <w:sz w:val="20"/>
          <w:szCs w:val="20"/>
        </w:rPr>
        <w:t xml:space="preserve">, a to </w:t>
      </w:r>
      <w:r w:rsidRPr="00D51CCE">
        <w:rPr>
          <w:sz w:val="20"/>
          <w:szCs w:val="20"/>
        </w:rPr>
        <w:t xml:space="preserve">včetně </w:t>
      </w:r>
      <w:r w:rsidR="002C02C6" w:rsidRPr="00D51CCE">
        <w:rPr>
          <w:sz w:val="20"/>
          <w:szCs w:val="20"/>
        </w:rPr>
        <w:t xml:space="preserve">řádně odvedené </w:t>
      </w:r>
      <w:r w:rsidRPr="00D51CCE">
        <w:rPr>
          <w:sz w:val="20"/>
          <w:szCs w:val="20"/>
        </w:rPr>
        <w:t>odpovídající částky pojistného na sociální zabezpečení a příspěvku na státní politiku zaměstnanosti a pojistného na veřejné zdravotní pojištění</w:t>
      </w:r>
      <w:r w:rsidR="004524F7">
        <w:rPr>
          <w:sz w:val="20"/>
          <w:szCs w:val="20"/>
        </w:rPr>
        <w:t xml:space="preserve"> (dále též „odvody“)</w:t>
      </w:r>
      <w:r w:rsidRPr="00D51CCE">
        <w:rPr>
          <w:sz w:val="20"/>
          <w:szCs w:val="20"/>
        </w:rPr>
        <w:t xml:space="preserve">, které </w:t>
      </w:r>
      <w:r w:rsidRPr="00BA52C8">
        <w:rPr>
          <w:b/>
          <w:sz w:val="20"/>
          <w:szCs w:val="20"/>
        </w:rPr>
        <w:t xml:space="preserve">zaměstnavatel za sebe </w:t>
      </w:r>
      <w:r w:rsidR="0072530A" w:rsidRPr="00BA52C8">
        <w:rPr>
          <w:b/>
          <w:sz w:val="20"/>
          <w:szCs w:val="20"/>
        </w:rPr>
        <w:t>a </w:t>
      </w:r>
      <w:r w:rsidR="002C02C6" w:rsidRPr="00BA52C8">
        <w:rPr>
          <w:b/>
          <w:sz w:val="20"/>
          <w:szCs w:val="20"/>
        </w:rPr>
        <w:t xml:space="preserve">zaměstnance </w:t>
      </w:r>
      <w:r w:rsidRPr="00BA52C8">
        <w:rPr>
          <w:b/>
          <w:sz w:val="20"/>
          <w:szCs w:val="20"/>
        </w:rPr>
        <w:t>odvedl</w:t>
      </w:r>
      <w:r w:rsidRPr="00D51CCE">
        <w:rPr>
          <w:sz w:val="20"/>
          <w:szCs w:val="20"/>
        </w:rPr>
        <w:t xml:space="preserve"> z vyměřova</w:t>
      </w:r>
      <w:r w:rsidR="002C02C6" w:rsidRPr="00D51CCE">
        <w:rPr>
          <w:sz w:val="20"/>
          <w:szCs w:val="20"/>
        </w:rPr>
        <w:t>cího základu tohoto zaměstnance</w:t>
      </w:r>
      <w:r w:rsidRPr="00D51CCE">
        <w:rPr>
          <w:sz w:val="20"/>
          <w:szCs w:val="20"/>
        </w:rPr>
        <w:t xml:space="preserve">. </w:t>
      </w:r>
      <w:r w:rsidR="005C196E" w:rsidRPr="00D51CCE">
        <w:rPr>
          <w:sz w:val="20"/>
          <w:szCs w:val="20"/>
        </w:rPr>
        <w:t xml:space="preserve">Týká se pouze zaměstnanců </w:t>
      </w:r>
      <w:r w:rsidR="005C196E" w:rsidRPr="00D51CCE">
        <w:rPr>
          <w:b/>
          <w:sz w:val="20"/>
          <w:szCs w:val="20"/>
        </w:rPr>
        <w:t>v pracovním poměru</w:t>
      </w:r>
      <w:r w:rsidR="00C061EA">
        <w:rPr>
          <w:sz w:val="20"/>
          <w:szCs w:val="20"/>
        </w:rPr>
        <w:t>, kteří jsou účastni nemocenského a důchodového pojištění dle českých právních předpisů</w:t>
      </w:r>
      <w:r w:rsidR="005C196E" w:rsidRPr="00D51CCE">
        <w:rPr>
          <w:b/>
          <w:sz w:val="20"/>
          <w:szCs w:val="20"/>
        </w:rPr>
        <w:t>.</w:t>
      </w:r>
    </w:p>
    <w:p w:rsidR="00BA52C8" w:rsidRPr="00BA52C8" w:rsidRDefault="00BA52C8" w:rsidP="00BA52C8">
      <w:pPr>
        <w:spacing w:after="0" w:line="288" w:lineRule="auto"/>
        <w:jc w:val="both"/>
        <w:rPr>
          <w:sz w:val="20"/>
          <w:szCs w:val="20"/>
        </w:rPr>
      </w:pPr>
    </w:p>
    <w:p w:rsidR="00676594" w:rsidRDefault="00676594" w:rsidP="009F56F8">
      <w:pPr>
        <w:pStyle w:val="Odstavecseseznamem"/>
        <w:numPr>
          <w:ilvl w:val="0"/>
          <w:numId w:val="1"/>
        </w:numPr>
        <w:spacing w:after="0" w:line="288" w:lineRule="auto"/>
        <w:ind w:left="567" w:hanging="567"/>
        <w:jc w:val="both"/>
        <w:rPr>
          <w:b/>
          <w:sz w:val="20"/>
          <w:szCs w:val="20"/>
        </w:rPr>
      </w:pPr>
      <w:r>
        <w:rPr>
          <w:b/>
          <w:sz w:val="20"/>
          <w:szCs w:val="20"/>
        </w:rPr>
        <w:t>Povinnost vyplatit mzdy a odvést povinné odvody</w:t>
      </w:r>
    </w:p>
    <w:p w:rsidR="00722011" w:rsidRDefault="007A1275" w:rsidP="00676594">
      <w:pPr>
        <w:pStyle w:val="Odstavecseseznamem"/>
        <w:spacing w:after="0" w:line="288" w:lineRule="auto"/>
        <w:ind w:left="567"/>
        <w:jc w:val="both"/>
        <w:rPr>
          <w:sz w:val="20"/>
          <w:szCs w:val="20"/>
        </w:rPr>
      </w:pPr>
      <w:r w:rsidRPr="007A1275">
        <w:rPr>
          <w:sz w:val="20"/>
          <w:szCs w:val="20"/>
        </w:rPr>
        <w:t xml:space="preserve">Příspěvek se poskytuje pouze v případě, že zaměstnavatel skutečně vyplatil zaměstnancům mzdy, </w:t>
      </w:r>
      <w:r w:rsidR="0023039F">
        <w:rPr>
          <w:sz w:val="20"/>
          <w:szCs w:val="20"/>
        </w:rPr>
        <w:t>respektive náhrady mezd</w:t>
      </w:r>
      <w:r w:rsidRPr="007A1275">
        <w:rPr>
          <w:sz w:val="20"/>
          <w:szCs w:val="20"/>
        </w:rPr>
        <w:t xml:space="preserve">, a řádně z nich odvedl povinné pojistné na </w:t>
      </w:r>
      <w:r w:rsidR="00B910E8">
        <w:rPr>
          <w:sz w:val="20"/>
          <w:szCs w:val="20"/>
        </w:rPr>
        <w:t>veřejné zdravotní pojištění</w:t>
      </w:r>
      <w:r w:rsidR="00477F58">
        <w:rPr>
          <w:sz w:val="20"/>
          <w:szCs w:val="20"/>
        </w:rPr>
        <w:t xml:space="preserve"> a </w:t>
      </w:r>
      <w:r w:rsidR="00B910E8">
        <w:rPr>
          <w:sz w:val="20"/>
          <w:szCs w:val="20"/>
        </w:rPr>
        <w:t xml:space="preserve">na </w:t>
      </w:r>
      <w:r w:rsidRPr="007A1275">
        <w:rPr>
          <w:sz w:val="20"/>
          <w:szCs w:val="20"/>
        </w:rPr>
        <w:t>sociální zabezpečení a příspěvek na státní politiku</w:t>
      </w:r>
      <w:r w:rsidR="00477F58">
        <w:rPr>
          <w:sz w:val="20"/>
          <w:szCs w:val="20"/>
        </w:rPr>
        <w:t xml:space="preserve"> zaměstnanosti </w:t>
      </w:r>
      <w:r w:rsidR="00477F58" w:rsidRPr="00BA52C8">
        <w:rPr>
          <w:b/>
          <w:sz w:val="20"/>
          <w:szCs w:val="20"/>
        </w:rPr>
        <w:t>za zaměstnance a za </w:t>
      </w:r>
      <w:r w:rsidRPr="00BA52C8">
        <w:rPr>
          <w:b/>
          <w:sz w:val="20"/>
          <w:szCs w:val="20"/>
        </w:rPr>
        <w:t>zaměstnavatele</w:t>
      </w:r>
      <w:r w:rsidRPr="007A1275">
        <w:rPr>
          <w:sz w:val="20"/>
          <w:szCs w:val="20"/>
        </w:rPr>
        <w:t xml:space="preserve">. </w:t>
      </w:r>
    </w:p>
    <w:p w:rsidR="00BB1A52" w:rsidRPr="00BB1A52" w:rsidRDefault="00BB1A52" w:rsidP="00BB1A52">
      <w:pPr>
        <w:spacing w:after="0" w:line="288" w:lineRule="auto"/>
        <w:jc w:val="both"/>
        <w:rPr>
          <w:sz w:val="20"/>
          <w:szCs w:val="20"/>
        </w:rPr>
      </w:pPr>
    </w:p>
    <w:p w:rsidR="005C196E" w:rsidRPr="005C196E" w:rsidRDefault="005C196E" w:rsidP="009F56F8">
      <w:pPr>
        <w:pStyle w:val="Odstavecseseznamem"/>
        <w:numPr>
          <w:ilvl w:val="0"/>
          <w:numId w:val="1"/>
        </w:numPr>
        <w:spacing w:after="0" w:line="288" w:lineRule="auto"/>
        <w:ind w:left="567" w:hanging="567"/>
        <w:jc w:val="both"/>
        <w:rPr>
          <w:b/>
          <w:sz w:val="20"/>
          <w:szCs w:val="20"/>
        </w:rPr>
      </w:pPr>
      <w:r w:rsidRPr="005C196E">
        <w:rPr>
          <w:b/>
          <w:sz w:val="20"/>
          <w:szCs w:val="20"/>
        </w:rPr>
        <w:t>Míra podpory</w:t>
      </w:r>
    </w:p>
    <w:p w:rsidR="005C196E" w:rsidRDefault="00985E91" w:rsidP="005C196E">
      <w:pPr>
        <w:pStyle w:val="Odstavecseseznamem"/>
        <w:spacing w:after="0" w:line="288" w:lineRule="auto"/>
        <w:ind w:left="567"/>
        <w:jc w:val="both"/>
        <w:rPr>
          <w:sz w:val="20"/>
          <w:szCs w:val="20"/>
        </w:rPr>
      </w:pPr>
      <w:r>
        <w:rPr>
          <w:sz w:val="20"/>
          <w:szCs w:val="20"/>
        </w:rPr>
        <w:t>Míra podpory</w:t>
      </w:r>
      <w:r w:rsidR="005C196E" w:rsidRPr="00BB7032">
        <w:rPr>
          <w:sz w:val="20"/>
          <w:szCs w:val="20"/>
        </w:rPr>
        <w:t xml:space="preserve"> na jednoho zaměstnance </w:t>
      </w:r>
      <w:r w:rsidR="005C196E" w:rsidRPr="00477F58">
        <w:rPr>
          <w:b/>
          <w:sz w:val="20"/>
          <w:szCs w:val="20"/>
        </w:rPr>
        <w:t>je odvozena od aktuální průměrné mzdy v národním hospodářství</w:t>
      </w:r>
      <w:r>
        <w:rPr>
          <w:b/>
          <w:sz w:val="20"/>
          <w:szCs w:val="20"/>
        </w:rPr>
        <w:t xml:space="preserve"> </w:t>
      </w:r>
      <w:r w:rsidR="004524F7" w:rsidRPr="00720295">
        <w:rPr>
          <w:sz w:val="20"/>
          <w:szCs w:val="20"/>
        </w:rPr>
        <w:t>včetně odvodů</w:t>
      </w:r>
      <w:r w:rsidR="00ED6ABC" w:rsidRPr="00720295">
        <w:rPr>
          <w:rStyle w:val="Znakapoznpodarou"/>
          <w:sz w:val="20"/>
          <w:szCs w:val="20"/>
        </w:rPr>
        <w:footnoteReference w:id="1"/>
      </w:r>
      <w:r w:rsidR="005C196E">
        <w:rPr>
          <w:sz w:val="20"/>
          <w:szCs w:val="20"/>
        </w:rPr>
        <w:t xml:space="preserve"> </w:t>
      </w:r>
      <w:r>
        <w:rPr>
          <w:sz w:val="20"/>
          <w:szCs w:val="20"/>
        </w:rPr>
        <w:t>a činí:</w:t>
      </w:r>
    </w:p>
    <w:p w:rsidR="005C196E" w:rsidRDefault="005C196E" w:rsidP="00720295">
      <w:pPr>
        <w:pStyle w:val="Odstavecseseznamem"/>
        <w:tabs>
          <w:tab w:val="left" w:pos="1701"/>
        </w:tabs>
        <w:spacing w:after="0" w:line="288" w:lineRule="auto"/>
        <w:ind w:left="567"/>
        <w:jc w:val="both"/>
        <w:rPr>
          <w:sz w:val="20"/>
          <w:szCs w:val="20"/>
        </w:rPr>
      </w:pPr>
      <w:r>
        <w:rPr>
          <w:sz w:val="20"/>
          <w:szCs w:val="20"/>
        </w:rPr>
        <w:t xml:space="preserve">Režim A: </w:t>
      </w:r>
      <w:r w:rsidR="00720295">
        <w:rPr>
          <w:sz w:val="20"/>
          <w:szCs w:val="20"/>
        </w:rPr>
        <w:tab/>
      </w:r>
      <w:r>
        <w:rPr>
          <w:sz w:val="20"/>
          <w:szCs w:val="20"/>
        </w:rPr>
        <w:t xml:space="preserve">80 % z uznatelných výdajů, </w:t>
      </w:r>
      <w:r w:rsidRPr="00720295">
        <w:rPr>
          <w:b/>
          <w:sz w:val="20"/>
          <w:szCs w:val="20"/>
        </w:rPr>
        <w:t xml:space="preserve">max. však </w:t>
      </w:r>
      <w:r w:rsidR="004524F7" w:rsidRPr="00720295">
        <w:rPr>
          <w:b/>
          <w:sz w:val="20"/>
          <w:szCs w:val="20"/>
        </w:rPr>
        <w:t>39 000</w:t>
      </w:r>
      <w:r w:rsidRPr="00720295">
        <w:rPr>
          <w:b/>
          <w:sz w:val="20"/>
          <w:szCs w:val="20"/>
        </w:rPr>
        <w:t>,- Kč na jednoho zaměstnance</w:t>
      </w:r>
      <w:r w:rsidR="004524F7">
        <w:rPr>
          <w:rStyle w:val="Znakapoznpodarou"/>
          <w:sz w:val="20"/>
          <w:szCs w:val="20"/>
        </w:rPr>
        <w:footnoteReference w:id="2"/>
      </w:r>
      <w:r>
        <w:rPr>
          <w:sz w:val="20"/>
          <w:szCs w:val="20"/>
        </w:rPr>
        <w:t xml:space="preserve">. </w:t>
      </w:r>
    </w:p>
    <w:p w:rsidR="00BB1A52" w:rsidRDefault="005C196E" w:rsidP="00720295">
      <w:pPr>
        <w:pStyle w:val="Odstavecseseznamem"/>
        <w:tabs>
          <w:tab w:val="left" w:pos="1701"/>
        </w:tabs>
        <w:spacing w:after="0" w:line="288" w:lineRule="auto"/>
        <w:ind w:left="567"/>
        <w:jc w:val="both"/>
        <w:rPr>
          <w:sz w:val="20"/>
          <w:szCs w:val="20"/>
        </w:rPr>
      </w:pPr>
      <w:r>
        <w:rPr>
          <w:sz w:val="20"/>
          <w:szCs w:val="20"/>
        </w:rPr>
        <w:t xml:space="preserve">Režim B: </w:t>
      </w:r>
      <w:r w:rsidR="00720295">
        <w:rPr>
          <w:sz w:val="20"/>
          <w:szCs w:val="20"/>
        </w:rPr>
        <w:tab/>
      </w:r>
      <w:r>
        <w:rPr>
          <w:sz w:val="20"/>
          <w:szCs w:val="20"/>
        </w:rPr>
        <w:t xml:space="preserve">60 % z uznatelných výdajů, </w:t>
      </w:r>
      <w:r w:rsidRPr="00720295">
        <w:rPr>
          <w:b/>
          <w:sz w:val="20"/>
          <w:szCs w:val="20"/>
        </w:rPr>
        <w:t xml:space="preserve">max. však </w:t>
      </w:r>
      <w:r w:rsidR="004524F7" w:rsidRPr="00720295">
        <w:rPr>
          <w:b/>
          <w:sz w:val="20"/>
          <w:szCs w:val="20"/>
        </w:rPr>
        <w:t>29 000</w:t>
      </w:r>
      <w:r w:rsidRPr="00720295">
        <w:rPr>
          <w:b/>
          <w:sz w:val="20"/>
          <w:szCs w:val="20"/>
        </w:rPr>
        <w:t>,- Kč na jednoho zaměstnance</w:t>
      </w:r>
      <w:r w:rsidR="004524F7">
        <w:rPr>
          <w:rStyle w:val="Znakapoznpodarou"/>
          <w:sz w:val="20"/>
          <w:szCs w:val="20"/>
        </w:rPr>
        <w:footnoteReference w:id="3"/>
      </w:r>
      <w:r>
        <w:rPr>
          <w:sz w:val="20"/>
          <w:szCs w:val="20"/>
        </w:rPr>
        <w:t xml:space="preserve">. </w:t>
      </w:r>
    </w:p>
    <w:p w:rsidR="00BB1A52" w:rsidRDefault="00BB1A52">
      <w:pPr>
        <w:rPr>
          <w:sz w:val="20"/>
          <w:szCs w:val="20"/>
        </w:rPr>
      </w:pPr>
      <w:r>
        <w:rPr>
          <w:sz w:val="20"/>
          <w:szCs w:val="20"/>
        </w:rPr>
        <w:br w:type="page"/>
      </w:r>
    </w:p>
    <w:p w:rsidR="005C196E" w:rsidRDefault="005C196E" w:rsidP="005C196E">
      <w:pPr>
        <w:pStyle w:val="Odstavecseseznamem"/>
        <w:spacing w:after="0" w:line="288" w:lineRule="auto"/>
        <w:ind w:left="567"/>
        <w:jc w:val="both"/>
        <w:rPr>
          <w:sz w:val="20"/>
          <w:szCs w:val="20"/>
        </w:rPr>
      </w:pPr>
    </w:p>
    <w:p w:rsidR="00EE257F" w:rsidRPr="00296237" w:rsidRDefault="00B910E8" w:rsidP="009F56F8">
      <w:pPr>
        <w:pStyle w:val="Odstavecseseznamem"/>
        <w:numPr>
          <w:ilvl w:val="0"/>
          <w:numId w:val="1"/>
        </w:numPr>
        <w:spacing w:after="0" w:line="288" w:lineRule="auto"/>
        <w:ind w:left="567" w:hanging="567"/>
        <w:jc w:val="both"/>
        <w:rPr>
          <w:b/>
          <w:sz w:val="20"/>
          <w:szCs w:val="20"/>
        </w:rPr>
      </w:pPr>
      <w:r w:rsidRPr="00296237">
        <w:rPr>
          <w:b/>
          <w:sz w:val="20"/>
          <w:szCs w:val="20"/>
        </w:rPr>
        <w:t>Kontrola oprávněnosti čerpání</w:t>
      </w:r>
    </w:p>
    <w:p w:rsidR="000A019C" w:rsidRPr="00616F16" w:rsidRDefault="00816A6A" w:rsidP="00720295">
      <w:pPr>
        <w:pStyle w:val="Odstavecseseznamem"/>
        <w:spacing w:after="0" w:line="288" w:lineRule="auto"/>
        <w:ind w:left="567"/>
        <w:jc w:val="both"/>
        <w:rPr>
          <w:sz w:val="20"/>
          <w:szCs w:val="20"/>
        </w:rPr>
      </w:pPr>
      <w:r w:rsidRPr="00720190">
        <w:rPr>
          <w:sz w:val="20"/>
          <w:szCs w:val="20"/>
        </w:rPr>
        <w:t xml:space="preserve">V průběhu realizace </w:t>
      </w:r>
      <w:r w:rsidR="005C23FF">
        <w:rPr>
          <w:sz w:val="20"/>
          <w:szCs w:val="20"/>
        </w:rPr>
        <w:t>Program</w:t>
      </w:r>
      <w:r w:rsidR="00C13FE5">
        <w:rPr>
          <w:sz w:val="20"/>
          <w:szCs w:val="20"/>
        </w:rPr>
        <w:t>u</w:t>
      </w:r>
      <w:r w:rsidR="005C23FF">
        <w:rPr>
          <w:sz w:val="20"/>
          <w:szCs w:val="20"/>
        </w:rPr>
        <w:t xml:space="preserve"> </w:t>
      </w:r>
      <w:r w:rsidR="005F7CAF">
        <w:rPr>
          <w:sz w:val="20"/>
          <w:szCs w:val="20"/>
        </w:rPr>
        <w:t>Antivirus</w:t>
      </w:r>
      <w:r w:rsidRPr="00720190">
        <w:rPr>
          <w:sz w:val="20"/>
          <w:szCs w:val="20"/>
        </w:rPr>
        <w:t xml:space="preserve"> i po jeho skončení bude kladen důraz na kontrolní činnost. </w:t>
      </w:r>
      <w:r w:rsidR="00296237" w:rsidRPr="00720295">
        <w:rPr>
          <w:sz w:val="20"/>
          <w:szCs w:val="20"/>
        </w:rPr>
        <w:t xml:space="preserve">Dodržení </w:t>
      </w:r>
      <w:r w:rsidR="004733B1" w:rsidRPr="00720295">
        <w:rPr>
          <w:sz w:val="20"/>
          <w:szCs w:val="20"/>
        </w:rPr>
        <w:t xml:space="preserve">pracovněprávních předpisů a </w:t>
      </w:r>
      <w:r w:rsidR="00296237" w:rsidRPr="00720295">
        <w:rPr>
          <w:sz w:val="20"/>
          <w:szCs w:val="20"/>
        </w:rPr>
        <w:t>podmínek pro vyplacení příspěvku bude podléhat plošným kontrol</w:t>
      </w:r>
      <w:r w:rsidR="00417218" w:rsidRPr="00720295">
        <w:rPr>
          <w:sz w:val="20"/>
          <w:szCs w:val="20"/>
        </w:rPr>
        <w:t xml:space="preserve">ám ze strany příslušných úřadů. </w:t>
      </w:r>
      <w:r w:rsidRPr="00720295">
        <w:rPr>
          <w:sz w:val="20"/>
          <w:szCs w:val="20"/>
        </w:rPr>
        <w:t>Poskytnutí příspěvku je rovněž vázáno povinností zaměstnavatele vyplatit zaměstnancům příslušné náhrady mzdy i odvedení zákonných odvodů.</w:t>
      </w:r>
      <w:r w:rsidR="00616F16">
        <w:rPr>
          <w:sz w:val="20"/>
          <w:szCs w:val="20"/>
        </w:rPr>
        <w:t xml:space="preserve"> </w:t>
      </w:r>
    </w:p>
    <w:p w:rsidR="00720295" w:rsidRPr="00720295" w:rsidRDefault="00720295" w:rsidP="00720295">
      <w:pPr>
        <w:pStyle w:val="Odstavecseseznamem"/>
        <w:spacing w:after="0" w:line="288" w:lineRule="auto"/>
        <w:ind w:left="567"/>
        <w:jc w:val="both"/>
        <w:rPr>
          <w:sz w:val="20"/>
          <w:szCs w:val="20"/>
        </w:rPr>
      </w:pPr>
    </w:p>
    <w:p w:rsidR="000A019C" w:rsidRDefault="000A019C" w:rsidP="009F56F8">
      <w:pPr>
        <w:pStyle w:val="Odstavecseseznamem"/>
        <w:numPr>
          <w:ilvl w:val="0"/>
          <w:numId w:val="1"/>
        </w:numPr>
        <w:spacing w:after="0" w:line="288" w:lineRule="auto"/>
        <w:ind w:left="567" w:hanging="567"/>
        <w:jc w:val="both"/>
        <w:rPr>
          <w:b/>
          <w:sz w:val="20"/>
          <w:szCs w:val="20"/>
        </w:rPr>
      </w:pPr>
      <w:r w:rsidRPr="000A019C">
        <w:rPr>
          <w:b/>
          <w:sz w:val="20"/>
          <w:szCs w:val="20"/>
        </w:rPr>
        <w:t>Sankce</w:t>
      </w:r>
    </w:p>
    <w:p w:rsidR="000A019C" w:rsidRPr="000A019C" w:rsidRDefault="000A019C" w:rsidP="000A019C">
      <w:pPr>
        <w:pStyle w:val="Odstavecseseznamem"/>
        <w:spacing w:after="0" w:line="288" w:lineRule="auto"/>
        <w:ind w:left="567"/>
        <w:jc w:val="both"/>
        <w:rPr>
          <w:sz w:val="20"/>
          <w:szCs w:val="20"/>
        </w:rPr>
      </w:pPr>
      <w:r w:rsidRPr="00720295">
        <w:rPr>
          <w:b/>
          <w:sz w:val="20"/>
          <w:szCs w:val="20"/>
        </w:rPr>
        <w:t>Úmyslné zneužití</w:t>
      </w:r>
      <w:r w:rsidRPr="000A019C">
        <w:rPr>
          <w:sz w:val="20"/>
          <w:szCs w:val="20"/>
        </w:rPr>
        <w:t xml:space="preserve"> příspěvku může být klasifikováno </w:t>
      </w:r>
      <w:r>
        <w:rPr>
          <w:sz w:val="20"/>
          <w:szCs w:val="20"/>
        </w:rPr>
        <w:t xml:space="preserve">jako trestný čin a bude řešeno příslušnými orgány činnými v trestním řízení. </w:t>
      </w:r>
    </w:p>
    <w:p w:rsidR="00746682" w:rsidRDefault="00383004" w:rsidP="000A019C">
      <w:pPr>
        <w:pStyle w:val="Odstavecseseznamem"/>
        <w:spacing w:after="0" w:line="288" w:lineRule="auto"/>
        <w:ind w:left="567"/>
        <w:jc w:val="both"/>
        <w:rPr>
          <w:sz w:val="20"/>
          <w:szCs w:val="20"/>
        </w:rPr>
      </w:pPr>
      <w:r w:rsidRPr="00720295">
        <w:rPr>
          <w:b/>
          <w:sz w:val="20"/>
          <w:szCs w:val="20"/>
        </w:rPr>
        <w:t>Porušení podmínek</w:t>
      </w:r>
      <w:r w:rsidR="000A019C" w:rsidRPr="00720295">
        <w:rPr>
          <w:b/>
          <w:sz w:val="20"/>
          <w:szCs w:val="20"/>
        </w:rPr>
        <w:t xml:space="preserve"> písemné dohody</w:t>
      </w:r>
      <w:r w:rsidR="000A019C" w:rsidRPr="000A019C">
        <w:rPr>
          <w:sz w:val="20"/>
          <w:szCs w:val="20"/>
        </w:rPr>
        <w:t xml:space="preserve"> </w:t>
      </w:r>
      <w:r w:rsidR="00746682">
        <w:rPr>
          <w:sz w:val="20"/>
          <w:szCs w:val="20"/>
        </w:rPr>
        <w:t xml:space="preserve">je důvodem k vrácení příspěvku a </w:t>
      </w:r>
      <w:r>
        <w:rPr>
          <w:sz w:val="20"/>
          <w:szCs w:val="20"/>
        </w:rPr>
        <w:t xml:space="preserve">může být </w:t>
      </w:r>
      <w:r w:rsidR="00746682">
        <w:rPr>
          <w:sz w:val="20"/>
          <w:szCs w:val="20"/>
        </w:rPr>
        <w:t xml:space="preserve">předáno finančnímu úřadu pro podezření na porušení rozpočtové kázně. </w:t>
      </w:r>
    </w:p>
    <w:p w:rsidR="00EE257F" w:rsidRDefault="00746682" w:rsidP="00746682">
      <w:pPr>
        <w:pStyle w:val="Odstavecseseznamem"/>
        <w:spacing w:after="0" w:line="288" w:lineRule="auto"/>
        <w:ind w:left="567"/>
        <w:jc w:val="both"/>
        <w:rPr>
          <w:sz w:val="20"/>
          <w:szCs w:val="20"/>
        </w:rPr>
      </w:pPr>
      <w:r w:rsidRPr="00720295">
        <w:rPr>
          <w:b/>
          <w:sz w:val="20"/>
          <w:szCs w:val="20"/>
        </w:rPr>
        <w:t>Porušení pracovněprávních předpisů</w:t>
      </w:r>
      <w:r>
        <w:rPr>
          <w:sz w:val="20"/>
          <w:szCs w:val="20"/>
        </w:rPr>
        <w:t xml:space="preserve"> </w:t>
      </w:r>
      <w:r w:rsidR="00CA71BE">
        <w:rPr>
          <w:sz w:val="20"/>
          <w:szCs w:val="20"/>
        </w:rPr>
        <w:t xml:space="preserve">v souvislosti s poskytováním příspěvku </w:t>
      </w:r>
      <w:r>
        <w:rPr>
          <w:sz w:val="20"/>
          <w:szCs w:val="20"/>
        </w:rPr>
        <w:t>může být</w:t>
      </w:r>
      <w:r w:rsidR="00CA71BE">
        <w:rPr>
          <w:sz w:val="20"/>
          <w:szCs w:val="20"/>
        </w:rPr>
        <w:t xml:space="preserve"> předmětem kontroly a následně</w:t>
      </w:r>
      <w:r>
        <w:rPr>
          <w:sz w:val="20"/>
          <w:szCs w:val="20"/>
        </w:rPr>
        <w:t xml:space="preserve"> sankcionováno ze strany Státního úřadu inspekce práce. </w:t>
      </w:r>
    </w:p>
    <w:p w:rsidR="00613384" w:rsidRDefault="00613384" w:rsidP="009900EF">
      <w:pPr>
        <w:spacing w:after="0" w:line="288" w:lineRule="auto"/>
        <w:jc w:val="both"/>
        <w:rPr>
          <w:b/>
          <w:sz w:val="20"/>
          <w:szCs w:val="20"/>
        </w:rPr>
      </w:pPr>
    </w:p>
    <w:p w:rsidR="00EB461D" w:rsidRDefault="00EB461D" w:rsidP="009900EF">
      <w:pPr>
        <w:spacing w:after="0" w:line="288" w:lineRule="auto"/>
        <w:jc w:val="both"/>
        <w:rPr>
          <w:b/>
          <w:sz w:val="20"/>
          <w:szCs w:val="20"/>
        </w:rPr>
      </w:pPr>
    </w:p>
    <w:p w:rsidR="00D36535" w:rsidRPr="00791B49" w:rsidRDefault="00DA23BA" w:rsidP="009900EF">
      <w:pPr>
        <w:pStyle w:val="Nadpis2"/>
        <w:pBdr>
          <w:bottom w:val="single" w:sz="4" w:space="1" w:color="auto"/>
        </w:pBdr>
        <w:spacing w:before="0" w:line="288" w:lineRule="auto"/>
      </w:pPr>
      <w:r>
        <w:t xml:space="preserve"> </w:t>
      </w:r>
      <w:bookmarkStart w:id="2" w:name="_Toc36546627"/>
      <w:r w:rsidR="00D36535">
        <w:t>Režim A</w:t>
      </w:r>
      <w:r w:rsidR="004733B1">
        <w:t>: Nucené omezení provozu a karanténa</w:t>
      </w:r>
      <w:bookmarkEnd w:id="2"/>
    </w:p>
    <w:p w:rsidR="00BF3884" w:rsidRDefault="00BF3884" w:rsidP="009900EF">
      <w:pPr>
        <w:spacing w:after="0" w:line="288" w:lineRule="auto"/>
        <w:jc w:val="both"/>
        <w:rPr>
          <w:sz w:val="20"/>
          <w:szCs w:val="20"/>
        </w:rPr>
      </w:pPr>
    </w:p>
    <w:p w:rsidR="00A3321D" w:rsidRDefault="004733B1" w:rsidP="009900EF">
      <w:pPr>
        <w:spacing w:after="0" w:line="288" w:lineRule="auto"/>
        <w:jc w:val="both"/>
        <w:rPr>
          <w:sz w:val="20"/>
          <w:szCs w:val="20"/>
        </w:rPr>
      </w:pPr>
      <w:r>
        <w:rPr>
          <w:sz w:val="20"/>
          <w:szCs w:val="20"/>
        </w:rPr>
        <w:t xml:space="preserve">Tento režim se vztahuje na případy uzavření či omezení provozu v důsledku </w:t>
      </w:r>
      <w:r w:rsidR="00CA71BE">
        <w:rPr>
          <w:sz w:val="20"/>
          <w:szCs w:val="20"/>
        </w:rPr>
        <w:t xml:space="preserve">krizových opatření nebo mimořádných opatření vydaných vládou, </w:t>
      </w:r>
      <w:r>
        <w:rPr>
          <w:sz w:val="20"/>
          <w:szCs w:val="20"/>
        </w:rPr>
        <w:t xml:space="preserve">Ministerstva zdravotnictví (dále „MZ“) nebo krajské hygienické stanice, a na případy, kdy zaměstnanec nemohl vykonávat práci </w:t>
      </w:r>
      <w:r w:rsidR="0012568F">
        <w:rPr>
          <w:sz w:val="20"/>
          <w:szCs w:val="20"/>
        </w:rPr>
        <w:t>z důvodu nařízení karantény dle </w:t>
      </w:r>
      <w:r>
        <w:rPr>
          <w:sz w:val="20"/>
          <w:szCs w:val="20"/>
        </w:rPr>
        <w:t xml:space="preserve">příslušných právních předpisů. </w:t>
      </w:r>
      <w:r w:rsidR="004E11CC" w:rsidRPr="004E11CC">
        <w:rPr>
          <w:sz w:val="20"/>
          <w:szCs w:val="20"/>
        </w:rPr>
        <w:t>Konkrétní režimy jsou dále blíže popsány v</w:t>
      </w:r>
      <w:r w:rsidR="00DE1FF6">
        <w:rPr>
          <w:sz w:val="20"/>
          <w:szCs w:val="20"/>
        </w:rPr>
        <w:t> tabulkovém shrnutí (Tabulka č. 1)</w:t>
      </w:r>
      <w:r w:rsidR="004E11CC" w:rsidRPr="004E11CC">
        <w:rPr>
          <w:sz w:val="20"/>
          <w:szCs w:val="20"/>
        </w:rPr>
        <w:t>.</w:t>
      </w:r>
    </w:p>
    <w:p w:rsidR="00DE1FF6" w:rsidRDefault="00DE1FF6" w:rsidP="009900EF">
      <w:pPr>
        <w:spacing w:after="0" w:line="288" w:lineRule="auto"/>
        <w:jc w:val="both"/>
        <w:rPr>
          <w:sz w:val="20"/>
          <w:szCs w:val="20"/>
        </w:rPr>
      </w:pPr>
    </w:p>
    <w:p w:rsidR="00A3321D" w:rsidRPr="00A3321D" w:rsidRDefault="00A210ED" w:rsidP="009F56F8">
      <w:pPr>
        <w:pStyle w:val="Odstavecseseznamem"/>
        <w:numPr>
          <w:ilvl w:val="0"/>
          <w:numId w:val="1"/>
        </w:numPr>
        <w:spacing w:after="0" w:line="288" w:lineRule="auto"/>
        <w:ind w:left="567" w:hanging="567"/>
        <w:jc w:val="both"/>
        <w:rPr>
          <w:b/>
          <w:sz w:val="20"/>
          <w:szCs w:val="20"/>
        </w:rPr>
      </w:pPr>
      <w:r>
        <w:rPr>
          <w:b/>
          <w:sz w:val="20"/>
          <w:szCs w:val="20"/>
        </w:rPr>
        <w:t>Podmínky poskytování příspěvku</w:t>
      </w:r>
      <w:r w:rsidR="00B565B6">
        <w:rPr>
          <w:b/>
          <w:sz w:val="20"/>
          <w:szCs w:val="20"/>
        </w:rPr>
        <w:t xml:space="preserve"> v režimu A</w:t>
      </w:r>
    </w:p>
    <w:p w:rsidR="00791B49" w:rsidRPr="006B3A66" w:rsidRDefault="00A3321D" w:rsidP="00A3321D">
      <w:pPr>
        <w:pStyle w:val="Odstavecseseznamem"/>
        <w:spacing w:after="0" w:line="288" w:lineRule="auto"/>
        <w:ind w:left="567"/>
        <w:jc w:val="both"/>
        <w:rPr>
          <w:sz w:val="20"/>
          <w:szCs w:val="20"/>
        </w:rPr>
      </w:pPr>
      <w:r>
        <w:rPr>
          <w:sz w:val="20"/>
          <w:szCs w:val="20"/>
        </w:rPr>
        <w:t xml:space="preserve">Příspěvek </w:t>
      </w:r>
      <w:r w:rsidR="00791B49" w:rsidRPr="006B3A66">
        <w:rPr>
          <w:sz w:val="20"/>
          <w:szCs w:val="20"/>
        </w:rPr>
        <w:t xml:space="preserve">náleží zaměstnavateli </w:t>
      </w:r>
      <w:r w:rsidR="00732453" w:rsidRPr="006B3A66">
        <w:rPr>
          <w:sz w:val="20"/>
          <w:szCs w:val="20"/>
        </w:rPr>
        <w:t>na náhradu mzdy každého zaměstnance, u kterého nastane některá</w:t>
      </w:r>
      <w:r w:rsidR="00587A19">
        <w:rPr>
          <w:sz w:val="20"/>
          <w:szCs w:val="20"/>
        </w:rPr>
        <w:t xml:space="preserve"> z následujících situací</w:t>
      </w:r>
      <w:r w:rsidR="00732453" w:rsidRPr="006B3A66">
        <w:rPr>
          <w:sz w:val="20"/>
          <w:szCs w:val="20"/>
        </w:rPr>
        <w:t>:</w:t>
      </w:r>
    </w:p>
    <w:p w:rsidR="00791B49" w:rsidRPr="00791B49" w:rsidRDefault="00791B49" w:rsidP="009F56F8">
      <w:pPr>
        <w:pStyle w:val="Odstavecseseznamem"/>
        <w:numPr>
          <w:ilvl w:val="0"/>
          <w:numId w:val="2"/>
        </w:numPr>
        <w:spacing w:after="0" w:line="288" w:lineRule="auto"/>
        <w:ind w:left="1134" w:hanging="567"/>
        <w:contextualSpacing w:val="0"/>
        <w:jc w:val="both"/>
        <w:rPr>
          <w:sz w:val="20"/>
          <w:szCs w:val="20"/>
        </w:rPr>
      </w:pPr>
      <w:r w:rsidRPr="00791B49">
        <w:rPr>
          <w:b/>
          <w:sz w:val="20"/>
          <w:szCs w:val="20"/>
        </w:rPr>
        <w:t>Nařízení karantény zaměstnancům</w:t>
      </w:r>
      <w:r w:rsidRPr="00791B49">
        <w:rPr>
          <w:sz w:val="20"/>
          <w:szCs w:val="20"/>
        </w:rPr>
        <w:t>. Zaměstnavatel zároveň vyplácí zaměstnancům náhradu mzdy dle § 192 ZP.</w:t>
      </w:r>
    </w:p>
    <w:p w:rsidR="00DA23BA" w:rsidRPr="00732453" w:rsidRDefault="00DA23BA" w:rsidP="009F56F8">
      <w:pPr>
        <w:pStyle w:val="Odstavecseseznamem"/>
        <w:numPr>
          <w:ilvl w:val="0"/>
          <w:numId w:val="2"/>
        </w:numPr>
        <w:spacing w:after="0" w:line="288" w:lineRule="auto"/>
        <w:ind w:left="1134" w:hanging="567"/>
        <w:contextualSpacing w:val="0"/>
        <w:jc w:val="both"/>
        <w:rPr>
          <w:sz w:val="20"/>
          <w:szCs w:val="20"/>
        </w:rPr>
      </w:pPr>
      <w:r w:rsidRPr="00791B49">
        <w:rPr>
          <w:b/>
          <w:sz w:val="20"/>
          <w:szCs w:val="20"/>
        </w:rPr>
        <w:t xml:space="preserve">Nemožnost přidělovat práci zaměstnancům v souvislosti </w:t>
      </w:r>
      <w:r w:rsidR="00CA71BE">
        <w:rPr>
          <w:b/>
          <w:sz w:val="20"/>
          <w:szCs w:val="20"/>
        </w:rPr>
        <w:t xml:space="preserve">s </w:t>
      </w:r>
      <w:r w:rsidRPr="00791B49">
        <w:rPr>
          <w:b/>
          <w:sz w:val="20"/>
          <w:szCs w:val="20"/>
        </w:rPr>
        <w:t xml:space="preserve">vydáním krizových usnesení vlády </w:t>
      </w:r>
      <w:r w:rsidRPr="00732453">
        <w:rPr>
          <w:b/>
          <w:sz w:val="20"/>
          <w:szCs w:val="20"/>
        </w:rPr>
        <w:t>ČR</w:t>
      </w:r>
      <w:r w:rsidR="004B0F9B" w:rsidRPr="00732453">
        <w:rPr>
          <w:b/>
          <w:sz w:val="20"/>
          <w:szCs w:val="20"/>
        </w:rPr>
        <w:t xml:space="preserve"> a mimořádných opatření orgánů ochrany veřejného zdraví</w:t>
      </w:r>
      <w:r w:rsidR="00EB461D">
        <w:rPr>
          <w:sz w:val="20"/>
          <w:szCs w:val="20"/>
        </w:rPr>
        <w:t xml:space="preserve"> </w:t>
      </w:r>
      <w:r w:rsidR="00D77153">
        <w:rPr>
          <w:sz w:val="20"/>
          <w:szCs w:val="20"/>
        </w:rPr>
        <w:t>včetně</w:t>
      </w:r>
      <w:r w:rsidR="00EB461D">
        <w:rPr>
          <w:sz w:val="20"/>
          <w:szCs w:val="20"/>
        </w:rPr>
        <w:t xml:space="preserve"> příslušných orgánů v zahraničí</w:t>
      </w:r>
      <w:r w:rsidRPr="00732453">
        <w:rPr>
          <w:b/>
          <w:sz w:val="20"/>
          <w:szCs w:val="20"/>
        </w:rPr>
        <w:t xml:space="preserve">. </w:t>
      </w:r>
      <w:r w:rsidRPr="00732453">
        <w:rPr>
          <w:sz w:val="20"/>
          <w:szCs w:val="20"/>
        </w:rPr>
        <w:t>Zaměstnavateli je na základě usnesení vlády o přijetí krizových opatření</w:t>
      </w:r>
      <w:r w:rsidR="004B0F9B" w:rsidRPr="00732453">
        <w:rPr>
          <w:sz w:val="20"/>
          <w:szCs w:val="20"/>
        </w:rPr>
        <w:t xml:space="preserve"> nebo na základě mimořádných opatření orgánů ochrany veřejného zdraví,</w:t>
      </w:r>
      <w:r w:rsidRPr="00732453">
        <w:rPr>
          <w:sz w:val="20"/>
          <w:szCs w:val="20"/>
        </w:rPr>
        <w:t xml:space="preserve"> v souvislosti s výskytem nákazy COVID-19</w:t>
      </w:r>
      <w:r w:rsidR="004B0F9B" w:rsidRPr="00732453">
        <w:rPr>
          <w:sz w:val="20"/>
          <w:szCs w:val="20"/>
        </w:rPr>
        <w:t xml:space="preserve">, </w:t>
      </w:r>
      <w:r w:rsidRPr="00732453">
        <w:rPr>
          <w:sz w:val="20"/>
          <w:szCs w:val="20"/>
        </w:rPr>
        <w:t xml:space="preserve">nařízeno uzavření či omezení provozu. Zaměstnancům je vyplácena náhrada mzdy podle § 208 ZP - jiné překážky </w:t>
      </w:r>
      <w:r w:rsidR="00CA71BE">
        <w:rPr>
          <w:sz w:val="20"/>
          <w:szCs w:val="20"/>
        </w:rPr>
        <w:t xml:space="preserve">v práci </w:t>
      </w:r>
      <w:r w:rsidR="00EB461D">
        <w:rPr>
          <w:sz w:val="20"/>
          <w:szCs w:val="20"/>
        </w:rPr>
        <w:t>na </w:t>
      </w:r>
      <w:r w:rsidRPr="00732453">
        <w:rPr>
          <w:sz w:val="20"/>
          <w:szCs w:val="20"/>
        </w:rPr>
        <w:t>straně zaměstnavatele.</w:t>
      </w:r>
    </w:p>
    <w:p w:rsidR="00863D25" w:rsidRPr="00851549" w:rsidRDefault="00851549" w:rsidP="00851549">
      <w:pPr>
        <w:ind w:left="1134"/>
        <w:jc w:val="both"/>
        <w:rPr>
          <w:sz w:val="20"/>
        </w:rPr>
      </w:pPr>
      <w:r w:rsidRPr="00851549">
        <w:rPr>
          <w:sz w:val="20"/>
        </w:rPr>
        <w:t>Zejména se jedná o krizová opatření přijatá na základě usnesení vlády č. 194 ze dne 12. března 2020 Vyhlášení nouzového stavu a mimořádná opatření Ministerstva zdravotnictví. Příkladně</w:t>
      </w:r>
      <w:r>
        <w:rPr>
          <w:sz w:val="20"/>
        </w:rPr>
        <w:t xml:space="preserve"> se jedná o mimořádné opatření M</w:t>
      </w:r>
      <w:r w:rsidRPr="00851549">
        <w:rPr>
          <w:sz w:val="20"/>
        </w:rPr>
        <w:t>inisterstva zdravotnictví ze dne 10. 3. 2020, č. j.: MZDR 10666/2020-1/MIN/KAN, č. j</w:t>
      </w:r>
      <w:r>
        <w:rPr>
          <w:sz w:val="20"/>
        </w:rPr>
        <w:t>. MZDR 10676/2020-1/MIN/KAN, ze </w:t>
      </w:r>
      <w:r w:rsidRPr="00851549">
        <w:rPr>
          <w:sz w:val="20"/>
        </w:rPr>
        <w:t>dne 18. 3. 2020 č. j. MZDR 12296/2020-2/MIN/KAN, ze dne 23. 3. 2020 č. j. MZDR 12746/2020-1/MIN/KAN, ze dne 25. 3. 2020 č.j. 13285/2020-1/MIN/KAN, ze dne 30. 3. 2020, č. j. MZDR 12745/2020-4/MIN/KAN, ze dne 30. 3. 2020, č. j. MZDR 13361/2020-2/MIN/KAN a krizová opatření na základě usnesení vlády ze dne 12. 3. 2020 č. 199, usnesení vlády ze dne 12. 3. 2020 č. 201, usnesení vlády ze dne 13. 3. 2020 č. 208, usnesení vlády ze dne 14. 3. 2020 č. 211,usnesení vlády ze dne 15. 3. 2020 č. 214, usnesení vlády ze dne 15. 3. 2020 č. 215, usnesení vlády ze dne 16. 3. 2020 č. 238, usnesení vlády ze dne 16. 3. 2020 č. 239, usnesení vlády ze dne 16. 3. 2020 č. 241, usnesení vlády ze dne 18. 3. 2020 č. 252, usnesení vlády ze dne 19. 3. 2020 č. 264, usnesení vlády ze dne 23. 3. 2020 č. 279, usnesení vlády ze dne 23. 3. 2020 č. 280, usnesení vlády ze dne 26. 3. 2020 č. 309, usnesení vlády ze dne 30. 3. 2020 č. 348,</w:t>
      </w:r>
      <w:r>
        <w:rPr>
          <w:sz w:val="20"/>
        </w:rPr>
        <w:t xml:space="preserve"> a </w:t>
      </w:r>
      <w:r w:rsidRPr="00851549">
        <w:rPr>
          <w:sz w:val="20"/>
        </w:rPr>
        <w:t>usnesení přímo navazující.</w:t>
      </w:r>
    </w:p>
    <w:p w:rsidR="000017E2" w:rsidRPr="00732453" w:rsidRDefault="000017E2" w:rsidP="00851549"/>
    <w:p w:rsidR="00A210ED" w:rsidRPr="00A210ED" w:rsidRDefault="00A210ED" w:rsidP="009F56F8">
      <w:pPr>
        <w:pStyle w:val="Odstavecseseznamem"/>
        <w:numPr>
          <w:ilvl w:val="0"/>
          <w:numId w:val="1"/>
        </w:numPr>
        <w:spacing w:after="0" w:line="288" w:lineRule="auto"/>
        <w:ind w:left="567" w:hanging="567"/>
        <w:jc w:val="both"/>
        <w:rPr>
          <w:b/>
          <w:sz w:val="20"/>
          <w:szCs w:val="20"/>
        </w:rPr>
      </w:pPr>
      <w:r w:rsidRPr="00A210ED">
        <w:rPr>
          <w:b/>
          <w:sz w:val="20"/>
          <w:szCs w:val="20"/>
        </w:rPr>
        <w:t>Výše příspěvku</w:t>
      </w:r>
      <w:r w:rsidR="00B565B6">
        <w:rPr>
          <w:b/>
          <w:sz w:val="20"/>
          <w:szCs w:val="20"/>
        </w:rPr>
        <w:t xml:space="preserve"> v režimu A</w:t>
      </w:r>
    </w:p>
    <w:p w:rsidR="00BF1719" w:rsidRPr="000017E2" w:rsidRDefault="00BF1719" w:rsidP="00A210ED">
      <w:pPr>
        <w:pStyle w:val="Odstavecseseznamem"/>
        <w:spacing w:after="0" w:line="288" w:lineRule="auto"/>
        <w:ind w:left="567"/>
        <w:jc w:val="both"/>
        <w:rPr>
          <w:sz w:val="20"/>
          <w:szCs w:val="20"/>
        </w:rPr>
      </w:pPr>
      <w:r w:rsidRPr="000017E2">
        <w:rPr>
          <w:sz w:val="20"/>
          <w:szCs w:val="20"/>
        </w:rPr>
        <w:t>Příspěvek je vyplácen zaměstnavateli jako kompenzace za zákonnou náhradu mzdy konkrétních zaměstnanců</w:t>
      </w:r>
      <w:r w:rsidR="00B9545A" w:rsidRPr="000017E2">
        <w:rPr>
          <w:sz w:val="20"/>
          <w:szCs w:val="20"/>
        </w:rPr>
        <w:t xml:space="preserve"> náležející zaměstnanci při překážce v práci </w:t>
      </w:r>
      <w:r w:rsidR="00F41A57" w:rsidRPr="000017E2">
        <w:rPr>
          <w:sz w:val="20"/>
          <w:szCs w:val="20"/>
        </w:rPr>
        <w:t>ve výši</w:t>
      </w:r>
      <w:r w:rsidR="00B9545A" w:rsidRPr="000017E2">
        <w:rPr>
          <w:sz w:val="20"/>
          <w:szCs w:val="20"/>
        </w:rPr>
        <w:t xml:space="preserve"> odpovídající</w:t>
      </w:r>
      <w:r w:rsidR="00F41A57" w:rsidRPr="000017E2">
        <w:rPr>
          <w:sz w:val="20"/>
          <w:szCs w:val="20"/>
        </w:rPr>
        <w:t xml:space="preserve"> </w:t>
      </w:r>
      <w:r w:rsidR="00F41A57" w:rsidRPr="004C5A42">
        <w:rPr>
          <w:b/>
          <w:sz w:val="20"/>
          <w:szCs w:val="20"/>
        </w:rPr>
        <w:t>80</w:t>
      </w:r>
      <w:r w:rsidR="004C5A42" w:rsidRPr="004C5A42">
        <w:rPr>
          <w:b/>
          <w:sz w:val="20"/>
          <w:szCs w:val="20"/>
        </w:rPr>
        <w:t xml:space="preserve"> </w:t>
      </w:r>
      <w:r w:rsidR="00F41A57" w:rsidRPr="004C5A42">
        <w:rPr>
          <w:b/>
          <w:sz w:val="20"/>
          <w:szCs w:val="20"/>
        </w:rPr>
        <w:t xml:space="preserve">% </w:t>
      </w:r>
      <w:r w:rsidR="007831B9" w:rsidRPr="000017E2">
        <w:rPr>
          <w:sz w:val="20"/>
          <w:szCs w:val="20"/>
        </w:rPr>
        <w:t xml:space="preserve">vyplacené </w:t>
      </w:r>
      <w:r w:rsidR="00F41A57" w:rsidRPr="000017E2">
        <w:rPr>
          <w:sz w:val="20"/>
          <w:szCs w:val="20"/>
        </w:rPr>
        <w:t>náhrady mzdy</w:t>
      </w:r>
      <w:r w:rsidR="00851549">
        <w:rPr>
          <w:sz w:val="20"/>
          <w:szCs w:val="20"/>
        </w:rPr>
        <w:t xml:space="preserve">, včetně </w:t>
      </w:r>
      <w:r w:rsidR="007831B9" w:rsidRPr="000017E2">
        <w:rPr>
          <w:sz w:val="20"/>
          <w:szCs w:val="20"/>
        </w:rPr>
        <w:t>odvod</w:t>
      </w:r>
      <w:r w:rsidR="00587A19">
        <w:rPr>
          <w:sz w:val="20"/>
          <w:szCs w:val="20"/>
        </w:rPr>
        <w:t>ů</w:t>
      </w:r>
      <w:r w:rsidR="007831B9" w:rsidRPr="000017E2">
        <w:rPr>
          <w:sz w:val="20"/>
          <w:szCs w:val="20"/>
        </w:rPr>
        <w:t>.</w:t>
      </w:r>
      <w:r w:rsidR="00DD5EC6" w:rsidRPr="000017E2">
        <w:rPr>
          <w:sz w:val="20"/>
          <w:szCs w:val="20"/>
        </w:rPr>
        <w:t xml:space="preserve"> Maximální měsíční výše příspěvku na jednoho zaměstnance je odvozena od aktuální průměrné mzdy v</w:t>
      </w:r>
      <w:r w:rsidR="004C5A42">
        <w:rPr>
          <w:sz w:val="20"/>
          <w:szCs w:val="20"/>
        </w:rPr>
        <w:t xml:space="preserve"> národním hospodářství a činí </w:t>
      </w:r>
      <w:r w:rsidR="00587A19">
        <w:rPr>
          <w:b/>
          <w:sz w:val="20"/>
          <w:szCs w:val="20"/>
        </w:rPr>
        <w:t>39 000</w:t>
      </w:r>
      <w:r w:rsidR="00DD5EC6" w:rsidRPr="004C5A42">
        <w:rPr>
          <w:b/>
          <w:sz w:val="20"/>
          <w:szCs w:val="20"/>
        </w:rPr>
        <w:t>,- Kč</w:t>
      </w:r>
      <w:r w:rsidR="00DD5EC6" w:rsidRPr="000017E2">
        <w:rPr>
          <w:sz w:val="20"/>
          <w:szCs w:val="20"/>
        </w:rPr>
        <w:t>.</w:t>
      </w:r>
    </w:p>
    <w:p w:rsidR="00F66E26" w:rsidRDefault="00F66E26" w:rsidP="009900EF">
      <w:pPr>
        <w:spacing w:after="0" w:line="288" w:lineRule="auto"/>
        <w:jc w:val="both"/>
        <w:rPr>
          <w:sz w:val="20"/>
          <w:szCs w:val="20"/>
        </w:rPr>
      </w:pPr>
    </w:p>
    <w:p w:rsidR="00EB461D" w:rsidRPr="00D36535" w:rsidRDefault="00EB461D" w:rsidP="009900EF">
      <w:pPr>
        <w:spacing w:after="0" w:line="288" w:lineRule="auto"/>
        <w:jc w:val="both"/>
        <w:rPr>
          <w:sz w:val="20"/>
          <w:szCs w:val="20"/>
        </w:rPr>
      </w:pPr>
    </w:p>
    <w:p w:rsidR="00FA5D90" w:rsidRPr="00863D25" w:rsidRDefault="00DA23BA" w:rsidP="009900EF">
      <w:pPr>
        <w:pStyle w:val="Nadpis2"/>
        <w:pBdr>
          <w:bottom w:val="single" w:sz="4" w:space="1" w:color="auto"/>
        </w:pBdr>
        <w:spacing w:before="0" w:line="288" w:lineRule="auto"/>
      </w:pPr>
      <w:r>
        <w:t xml:space="preserve"> </w:t>
      </w:r>
      <w:bookmarkStart w:id="3" w:name="_Toc36546628"/>
      <w:r w:rsidR="00FA5D90">
        <w:t xml:space="preserve">Režim </w:t>
      </w:r>
      <w:r w:rsidR="00EA02F3">
        <w:t>B</w:t>
      </w:r>
      <w:r w:rsidR="000D79E2">
        <w:t>: S</w:t>
      </w:r>
      <w:r w:rsidR="004C5A42">
        <w:t>ouvisející hospodářské potíže</w:t>
      </w:r>
      <w:bookmarkEnd w:id="3"/>
    </w:p>
    <w:p w:rsidR="00BF3884" w:rsidRDefault="00BF3884" w:rsidP="009900EF">
      <w:pPr>
        <w:spacing w:after="0" w:line="288" w:lineRule="auto"/>
        <w:jc w:val="both"/>
        <w:rPr>
          <w:sz w:val="20"/>
          <w:szCs w:val="20"/>
        </w:rPr>
      </w:pPr>
    </w:p>
    <w:p w:rsidR="009F1062" w:rsidRDefault="004C5A42" w:rsidP="009F1062">
      <w:pPr>
        <w:spacing w:after="0" w:line="288" w:lineRule="auto"/>
        <w:jc w:val="both"/>
        <w:rPr>
          <w:sz w:val="20"/>
          <w:szCs w:val="20"/>
        </w:rPr>
      </w:pPr>
      <w:r>
        <w:rPr>
          <w:sz w:val="20"/>
          <w:szCs w:val="20"/>
        </w:rPr>
        <w:t xml:space="preserve">Tento režim se vztahuje na případy překážek v práci na straně zaměstnavatele vzniklých v důsledku souvisejících hospodářských potíží vyvolaných </w:t>
      </w:r>
      <w:r w:rsidRPr="004C5A42">
        <w:rPr>
          <w:sz w:val="20"/>
        </w:rPr>
        <w:t>COVID-19.</w:t>
      </w:r>
      <w:r w:rsidR="009F1062">
        <w:rPr>
          <w:sz w:val="20"/>
        </w:rPr>
        <w:t xml:space="preserve"> </w:t>
      </w:r>
      <w:r w:rsidR="009F1062" w:rsidRPr="004E11CC">
        <w:rPr>
          <w:sz w:val="20"/>
          <w:szCs w:val="20"/>
        </w:rPr>
        <w:t>Konkrétní režimy jsou dále blíže popsány v</w:t>
      </w:r>
      <w:r w:rsidR="009F1062">
        <w:rPr>
          <w:sz w:val="20"/>
          <w:szCs w:val="20"/>
        </w:rPr>
        <w:t> tabulkovém shrnutí (Tabulka č. 1)</w:t>
      </w:r>
      <w:r w:rsidR="009F1062" w:rsidRPr="004E11CC">
        <w:rPr>
          <w:sz w:val="20"/>
          <w:szCs w:val="20"/>
        </w:rPr>
        <w:t>.</w:t>
      </w:r>
    </w:p>
    <w:p w:rsidR="00720190" w:rsidRPr="009F1062" w:rsidRDefault="00720190" w:rsidP="009900EF">
      <w:pPr>
        <w:spacing w:after="0" w:line="288" w:lineRule="auto"/>
        <w:jc w:val="both"/>
        <w:rPr>
          <w:sz w:val="20"/>
        </w:rPr>
      </w:pPr>
    </w:p>
    <w:p w:rsidR="00720190" w:rsidRPr="00A3321D" w:rsidRDefault="00720190" w:rsidP="009F56F8">
      <w:pPr>
        <w:pStyle w:val="Odstavecseseznamem"/>
        <w:numPr>
          <w:ilvl w:val="0"/>
          <w:numId w:val="1"/>
        </w:numPr>
        <w:spacing w:after="0" w:line="288" w:lineRule="auto"/>
        <w:ind w:left="567" w:hanging="567"/>
        <w:jc w:val="both"/>
        <w:rPr>
          <w:b/>
          <w:sz w:val="20"/>
          <w:szCs w:val="20"/>
        </w:rPr>
      </w:pPr>
      <w:r>
        <w:rPr>
          <w:b/>
          <w:sz w:val="20"/>
          <w:szCs w:val="20"/>
        </w:rPr>
        <w:t>Podmínky poskytování příspěvku</w:t>
      </w:r>
      <w:r w:rsidR="009F1062">
        <w:rPr>
          <w:b/>
          <w:sz w:val="20"/>
          <w:szCs w:val="20"/>
        </w:rPr>
        <w:t xml:space="preserve"> v režimu B</w:t>
      </w:r>
    </w:p>
    <w:p w:rsidR="00722011" w:rsidRDefault="00720190" w:rsidP="009F1062">
      <w:pPr>
        <w:pStyle w:val="Odstavecseseznamem"/>
        <w:spacing w:after="0" w:line="288" w:lineRule="auto"/>
        <w:ind w:left="567"/>
        <w:jc w:val="both"/>
        <w:rPr>
          <w:sz w:val="20"/>
          <w:szCs w:val="20"/>
        </w:rPr>
      </w:pPr>
      <w:r>
        <w:rPr>
          <w:sz w:val="20"/>
          <w:szCs w:val="20"/>
        </w:rPr>
        <w:t>Existují překážky</w:t>
      </w:r>
      <w:r w:rsidRPr="00720190">
        <w:rPr>
          <w:sz w:val="20"/>
          <w:szCs w:val="20"/>
        </w:rPr>
        <w:t xml:space="preserve"> v práci na straně zaměstnavatele dle části osmé, hlavy III ZP</w:t>
      </w:r>
      <w:r>
        <w:rPr>
          <w:sz w:val="20"/>
          <w:szCs w:val="20"/>
        </w:rPr>
        <w:t xml:space="preserve">. </w:t>
      </w:r>
      <w:r w:rsidR="009F1062">
        <w:rPr>
          <w:sz w:val="20"/>
          <w:szCs w:val="20"/>
        </w:rPr>
        <w:t>Současná</w:t>
      </w:r>
      <w:r w:rsidR="00DD5EC6" w:rsidRPr="009F1062">
        <w:rPr>
          <w:sz w:val="20"/>
          <w:szCs w:val="20"/>
        </w:rPr>
        <w:t xml:space="preserve"> epidemiologická situace a související mimořádná opatření, krizová opatření a další související opatření směřující k ochraně zaměstnanců i obyvatelstva vytvářejí řadu situací, při nichž zaměstnavatel nemůže zaměstnanci přidělit práci. Jedná se zejména o překážky v práci vyvolané </w:t>
      </w:r>
    </w:p>
    <w:p w:rsidR="00722011" w:rsidRDefault="00722011" w:rsidP="009F1062">
      <w:pPr>
        <w:pStyle w:val="Odstavecseseznamem"/>
        <w:spacing w:after="0" w:line="288" w:lineRule="auto"/>
        <w:ind w:left="567"/>
        <w:jc w:val="both"/>
        <w:rPr>
          <w:sz w:val="20"/>
          <w:szCs w:val="20"/>
        </w:rPr>
      </w:pPr>
    </w:p>
    <w:p w:rsidR="00722011" w:rsidRDefault="00DD5EC6" w:rsidP="00571737">
      <w:pPr>
        <w:pStyle w:val="Odstavecseseznamem"/>
        <w:numPr>
          <w:ilvl w:val="0"/>
          <w:numId w:val="30"/>
        </w:numPr>
        <w:spacing w:after="0" w:line="288" w:lineRule="auto"/>
        <w:jc w:val="both"/>
        <w:rPr>
          <w:sz w:val="20"/>
          <w:szCs w:val="20"/>
        </w:rPr>
      </w:pPr>
      <w:r w:rsidRPr="009F1062">
        <w:rPr>
          <w:sz w:val="20"/>
          <w:szCs w:val="20"/>
        </w:rPr>
        <w:t>nepřítomností významné části zaměstnanců na pracovišti</w:t>
      </w:r>
      <w:r w:rsidR="00EB461D">
        <w:rPr>
          <w:sz w:val="20"/>
          <w:szCs w:val="20"/>
        </w:rPr>
        <w:t xml:space="preserve"> v důsledku překážek v práci na </w:t>
      </w:r>
      <w:r w:rsidRPr="009F1062">
        <w:rPr>
          <w:sz w:val="20"/>
          <w:szCs w:val="20"/>
        </w:rPr>
        <w:t xml:space="preserve">jejich straně, </w:t>
      </w:r>
    </w:p>
    <w:p w:rsidR="00722011" w:rsidRDefault="00DD5EC6" w:rsidP="00571737">
      <w:pPr>
        <w:pStyle w:val="Odstavecseseznamem"/>
        <w:numPr>
          <w:ilvl w:val="0"/>
          <w:numId w:val="30"/>
        </w:numPr>
        <w:spacing w:after="0" w:line="288" w:lineRule="auto"/>
        <w:jc w:val="both"/>
        <w:rPr>
          <w:sz w:val="20"/>
          <w:szCs w:val="20"/>
        </w:rPr>
      </w:pPr>
      <w:r w:rsidRPr="009F1062">
        <w:rPr>
          <w:sz w:val="20"/>
          <w:szCs w:val="20"/>
        </w:rPr>
        <w:t>snížení</w:t>
      </w:r>
      <w:r w:rsidR="00CA71BE">
        <w:rPr>
          <w:sz w:val="20"/>
          <w:szCs w:val="20"/>
        </w:rPr>
        <w:t>m</w:t>
      </w:r>
      <w:r w:rsidRPr="009F1062">
        <w:rPr>
          <w:sz w:val="20"/>
          <w:szCs w:val="20"/>
        </w:rPr>
        <w:t xml:space="preserve"> odbytu</w:t>
      </w:r>
      <w:r w:rsidR="00B9545A" w:rsidRPr="009F1062">
        <w:rPr>
          <w:sz w:val="20"/>
          <w:szCs w:val="20"/>
        </w:rPr>
        <w:t xml:space="preserve"> produkce zaměstnavatele</w:t>
      </w:r>
      <w:r w:rsidRPr="009F1062">
        <w:rPr>
          <w:sz w:val="20"/>
          <w:szCs w:val="20"/>
        </w:rPr>
        <w:t xml:space="preserve"> nebo </w:t>
      </w:r>
    </w:p>
    <w:p w:rsidR="00722011" w:rsidRDefault="00DD5EC6" w:rsidP="00571737">
      <w:pPr>
        <w:pStyle w:val="Odstavecseseznamem"/>
        <w:numPr>
          <w:ilvl w:val="0"/>
          <w:numId w:val="30"/>
        </w:numPr>
        <w:spacing w:after="0" w:line="288" w:lineRule="auto"/>
        <w:jc w:val="both"/>
        <w:rPr>
          <w:sz w:val="20"/>
          <w:szCs w:val="20"/>
        </w:rPr>
      </w:pPr>
      <w:r w:rsidRPr="009F1062">
        <w:rPr>
          <w:sz w:val="20"/>
          <w:szCs w:val="20"/>
        </w:rPr>
        <w:t>nedostatk</w:t>
      </w:r>
      <w:r w:rsidR="00CA71BE">
        <w:rPr>
          <w:sz w:val="20"/>
          <w:szCs w:val="20"/>
        </w:rPr>
        <w:t>em</w:t>
      </w:r>
      <w:r w:rsidRPr="009F1062">
        <w:rPr>
          <w:sz w:val="20"/>
          <w:szCs w:val="20"/>
        </w:rPr>
        <w:t xml:space="preserve"> vstupů</w:t>
      </w:r>
      <w:r w:rsidR="00B9545A" w:rsidRPr="009F1062">
        <w:rPr>
          <w:sz w:val="20"/>
          <w:szCs w:val="20"/>
        </w:rPr>
        <w:t xml:space="preserve">, </w:t>
      </w:r>
    </w:p>
    <w:p w:rsidR="00722011" w:rsidRDefault="00722011" w:rsidP="009F1062">
      <w:pPr>
        <w:pStyle w:val="Odstavecseseznamem"/>
        <w:spacing w:after="0" w:line="288" w:lineRule="auto"/>
        <w:ind w:left="567"/>
        <w:jc w:val="both"/>
        <w:rPr>
          <w:sz w:val="20"/>
          <w:szCs w:val="20"/>
        </w:rPr>
      </w:pPr>
    </w:p>
    <w:p w:rsidR="00DD5EC6" w:rsidRPr="009F1062" w:rsidRDefault="00B9545A" w:rsidP="009F1062">
      <w:pPr>
        <w:pStyle w:val="Odstavecseseznamem"/>
        <w:spacing w:after="0" w:line="288" w:lineRule="auto"/>
        <w:ind w:left="567"/>
        <w:jc w:val="both"/>
        <w:rPr>
          <w:sz w:val="20"/>
          <w:szCs w:val="20"/>
        </w:rPr>
      </w:pPr>
      <w:r w:rsidRPr="009F1062">
        <w:rPr>
          <w:sz w:val="20"/>
          <w:szCs w:val="20"/>
        </w:rPr>
        <w:t>přičemž</w:t>
      </w:r>
      <w:r w:rsidR="00DD5EC6" w:rsidRPr="009F1062">
        <w:rPr>
          <w:sz w:val="20"/>
          <w:szCs w:val="20"/>
        </w:rPr>
        <w:t xml:space="preserve"> vznik konkrétní překážky v práci je závislý na konkrétní situaci zaměstnavatele a jeho možnostech optimalizace </w:t>
      </w:r>
      <w:r w:rsidR="007831B9" w:rsidRPr="009F1062">
        <w:rPr>
          <w:sz w:val="20"/>
          <w:szCs w:val="20"/>
        </w:rPr>
        <w:t xml:space="preserve">své </w:t>
      </w:r>
      <w:r w:rsidR="00DD5EC6" w:rsidRPr="009F1062">
        <w:rPr>
          <w:sz w:val="20"/>
          <w:szCs w:val="20"/>
        </w:rPr>
        <w:t xml:space="preserve">činnosti. S ohledem na rozsah opatření a potřebu maximalizovat snížení administrativní zátěže jak na straně zaměstnavatele, tak státní správy, je předjímáno, že </w:t>
      </w:r>
      <w:r w:rsidRPr="009F1062">
        <w:rPr>
          <w:sz w:val="20"/>
          <w:szCs w:val="20"/>
        </w:rPr>
        <w:t>vzniklé překážky v práci na straně zaměstnavatele mají</w:t>
      </w:r>
      <w:r w:rsidR="00DD5EC6" w:rsidRPr="009F1062">
        <w:rPr>
          <w:sz w:val="20"/>
          <w:szCs w:val="20"/>
        </w:rPr>
        <w:t xml:space="preserve"> souvislost s nákazou </w:t>
      </w:r>
      <w:r w:rsidRPr="009F1062">
        <w:rPr>
          <w:sz w:val="20"/>
          <w:szCs w:val="20"/>
        </w:rPr>
        <w:t>COVID-19</w:t>
      </w:r>
      <w:r w:rsidR="00DD5EC6" w:rsidRPr="009F1062">
        <w:rPr>
          <w:sz w:val="20"/>
          <w:szCs w:val="20"/>
        </w:rPr>
        <w:t>.</w:t>
      </w:r>
      <w:r w:rsidR="00587A19">
        <w:rPr>
          <w:sz w:val="20"/>
          <w:szCs w:val="20"/>
        </w:rPr>
        <w:t xml:space="preserve"> V případě tohoto režimu jde 40 % mzdových nákladů, vznikl</w:t>
      </w:r>
      <w:r w:rsidR="00EB461D">
        <w:rPr>
          <w:sz w:val="20"/>
          <w:szCs w:val="20"/>
        </w:rPr>
        <w:t>ých v době, kdy není konána pro </w:t>
      </w:r>
      <w:r w:rsidR="00587A19">
        <w:rPr>
          <w:sz w:val="20"/>
          <w:szCs w:val="20"/>
        </w:rPr>
        <w:t>zaměstnavatele práce</w:t>
      </w:r>
      <w:r w:rsidR="00DF5B0A">
        <w:rPr>
          <w:sz w:val="20"/>
          <w:szCs w:val="20"/>
        </w:rPr>
        <w:t>,</w:t>
      </w:r>
      <w:r w:rsidR="00587A19">
        <w:rPr>
          <w:sz w:val="20"/>
          <w:szCs w:val="20"/>
        </w:rPr>
        <w:t xml:space="preserve"> k tíži zaměstnavatele</w:t>
      </w:r>
      <w:r w:rsidR="00DF5B0A">
        <w:rPr>
          <w:sz w:val="20"/>
          <w:szCs w:val="20"/>
        </w:rPr>
        <w:t xml:space="preserve"> a rovněž je zaměstnanci vyplácena snížená náhrada mzdy. V zájmu zaměstnance i zaměstnavatele je urychlené pominutí tohoto stavu, čímž se minimalizuje prostor pro případné zneužití příspěvku.</w:t>
      </w:r>
      <w:r w:rsidR="00112D3B">
        <w:rPr>
          <w:sz w:val="20"/>
          <w:szCs w:val="20"/>
        </w:rPr>
        <w:t xml:space="preserve"> </w:t>
      </w:r>
    </w:p>
    <w:p w:rsidR="009F1062" w:rsidRPr="000017E2" w:rsidRDefault="009F1062" w:rsidP="00720190">
      <w:pPr>
        <w:pStyle w:val="Odstavecseseznamem"/>
        <w:spacing w:after="0" w:line="288" w:lineRule="auto"/>
        <w:ind w:left="567"/>
        <w:jc w:val="both"/>
        <w:rPr>
          <w:sz w:val="20"/>
          <w:szCs w:val="20"/>
        </w:rPr>
      </w:pPr>
    </w:p>
    <w:p w:rsidR="00720190" w:rsidRPr="00A210ED" w:rsidRDefault="00720190" w:rsidP="009F56F8">
      <w:pPr>
        <w:pStyle w:val="Odstavecseseznamem"/>
        <w:numPr>
          <w:ilvl w:val="0"/>
          <w:numId w:val="1"/>
        </w:numPr>
        <w:spacing w:after="0" w:line="288" w:lineRule="auto"/>
        <w:ind w:left="567" w:hanging="567"/>
        <w:jc w:val="both"/>
        <w:rPr>
          <w:b/>
          <w:sz w:val="20"/>
          <w:szCs w:val="20"/>
        </w:rPr>
      </w:pPr>
      <w:r w:rsidRPr="00A210ED">
        <w:rPr>
          <w:b/>
          <w:sz w:val="20"/>
          <w:szCs w:val="20"/>
        </w:rPr>
        <w:t>Výše příspěvku</w:t>
      </w:r>
      <w:r w:rsidR="009F1062">
        <w:rPr>
          <w:b/>
          <w:sz w:val="20"/>
          <w:szCs w:val="20"/>
        </w:rPr>
        <w:t xml:space="preserve"> v režimu B</w:t>
      </w:r>
    </w:p>
    <w:p w:rsidR="00D369F5" w:rsidRDefault="005179BF" w:rsidP="005179BF">
      <w:pPr>
        <w:spacing w:after="0" w:line="288" w:lineRule="auto"/>
        <w:ind w:left="567"/>
        <w:jc w:val="both"/>
      </w:pPr>
      <w:r w:rsidRPr="000017E2">
        <w:rPr>
          <w:sz w:val="20"/>
          <w:szCs w:val="20"/>
        </w:rPr>
        <w:t xml:space="preserve">Příspěvek je vyplácen zaměstnavateli jako kompenzace za zákonnou náhradu mzdy konkrétních zaměstnanců náležející zaměstnanci při překážce v práci ve výši odpovídající </w:t>
      </w:r>
      <w:r>
        <w:rPr>
          <w:b/>
          <w:sz w:val="20"/>
          <w:szCs w:val="20"/>
        </w:rPr>
        <w:t>6</w:t>
      </w:r>
      <w:r w:rsidRPr="004C5A42">
        <w:rPr>
          <w:b/>
          <w:sz w:val="20"/>
          <w:szCs w:val="20"/>
        </w:rPr>
        <w:t xml:space="preserve">0 % </w:t>
      </w:r>
      <w:r w:rsidRPr="000017E2">
        <w:rPr>
          <w:sz w:val="20"/>
          <w:szCs w:val="20"/>
        </w:rPr>
        <w:t>vyplacené náhrady mzdy</w:t>
      </w:r>
      <w:r>
        <w:rPr>
          <w:sz w:val="20"/>
          <w:szCs w:val="20"/>
        </w:rPr>
        <w:t xml:space="preserve">, včetně </w:t>
      </w:r>
      <w:r w:rsidRPr="000017E2">
        <w:rPr>
          <w:sz w:val="20"/>
          <w:szCs w:val="20"/>
        </w:rPr>
        <w:t>odvod</w:t>
      </w:r>
      <w:r>
        <w:rPr>
          <w:sz w:val="20"/>
          <w:szCs w:val="20"/>
        </w:rPr>
        <w:t>ů za zaměstnance a zaměstnavatele</w:t>
      </w:r>
      <w:r w:rsidRPr="000017E2">
        <w:rPr>
          <w:sz w:val="20"/>
          <w:szCs w:val="20"/>
        </w:rPr>
        <w:t>. Maximální měsíční výše příspěvku na jednoho zaměstnance je odvozena od aktuální průměrné mzdy v</w:t>
      </w:r>
      <w:r>
        <w:rPr>
          <w:sz w:val="20"/>
          <w:szCs w:val="20"/>
        </w:rPr>
        <w:t xml:space="preserve"> národním hospodářství a činí </w:t>
      </w:r>
      <w:r>
        <w:rPr>
          <w:b/>
          <w:sz w:val="20"/>
          <w:szCs w:val="20"/>
        </w:rPr>
        <w:t>29 000</w:t>
      </w:r>
      <w:r w:rsidRPr="004C5A42">
        <w:rPr>
          <w:b/>
          <w:sz w:val="20"/>
          <w:szCs w:val="20"/>
        </w:rPr>
        <w:t>,- Kč</w:t>
      </w:r>
      <w:r w:rsidRPr="000017E2">
        <w:rPr>
          <w:sz w:val="20"/>
          <w:szCs w:val="20"/>
        </w:rPr>
        <w:t>.</w:t>
      </w:r>
    </w:p>
    <w:p w:rsidR="00EB461D" w:rsidRDefault="00EB461D" w:rsidP="00D369F5">
      <w:pPr>
        <w:spacing w:after="0" w:line="288" w:lineRule="auto"/>
        <w:jc w:val="both"/>
      </w:pPr>
    </w:p>
    <w:p w:rsidR="005179BF" w:rsidRDefault="005179BF" w:rsidP="00D369F5">
      <w:pPr>
        <w:spacing w:after="0" w:line="288" w:lineRule="auto"/>
        <w:jc w:val="both"/>
        <w:sectPr w:rsidR="005179BF" w:rsidSect="005F7CAF">
          <w:footerReference w:type="default" r:id="rId9"/>
          <w:pgSz w:w="11906" w:h="16838"/>
          <w:pgMar w:top="1417" w:right="1417" w:bottom="1417" w:left="1417" w:header="708" w:footer="708" w:gutter="0"/>
          <w:pgNumType w:start="1"/>
          <w:cols w:space="708"/>
          <w:docGrid w:linePitch="360"/>
        </w:sectPr>
      </w:pPr>
    </w:p>
    <w:p w:rsidR="00D369F5" w:rsidRDefault="00D369F5" w:rsidP="00C6461A">
      <w:pPr>
        <w:pStyle w:val="Nadpis2"/>
        <w:spacing w:line="240" w:lineRule="auto"/>
      </w:pPr>
      <w:bookmarkStart w:id="4" w:name="_Toc36546629"/>
      <w:r>
        <w:t>Tabulkové shrnutí režimů A a B</w:t>
      </w:r>
      <w:bookmarkEnd w:id="4"/>
    </w:p>
    <w:p w:rsidR="003963CE" w:rsidRPr="00C6461A" w:rsidRDefault="00C6461A" w:rsidP="00C6461A">
      <w:pPr>
        <w:spacing w:line="240" w:lineRule="auto"/>
        <w:rPr>
          <w:i/>
          <w:sz w:val="20"/>
        </w:rPr>
      </w:pPr>
      <w:r w:rsidRPr="00C6461A">
        <w:rPr>
          <w:i/>
          <w:sz w:val="20"/>
        </w:rPr>
        <w:t>Tabulka č. 1: Tabulkové shrnutí režimů A a B</w:t>
      </w:r>
    </w:p>
    <w:tbl>
      <w:tblPr>
        <w:tblStyle w:val="Mkatabulky"/>
        <w:tblW w:w="13429" w:type="dxa"/>
        <w:jc w:val="center"/>
        <w:tblLook w:val="04A0" w:firstRow="1" w:lastRow="0" w:firstColumn="1" w:lastColumn="0" w:noHBand="0" w:noVBand="1"/>
      </w:tblPr>
      <w:tblGrid>
        <w:gridCol w:w="508"/>
        <w:gridCol w:w="2460"/>
        <w:gridCol w:w="2130"/>
        <w:gridCol w:w="1190"/>
        <w:gridCol w:w="1751"/>
        <w:gridCol w:w="5390"/>
      </w:tblGrid>
      <w:tr w:rsidR="00EC5123" w:rsidRPr="00EB461D" w:rsidTr="00A85F7F">
        <w:trPr>
          <w:trHeight w:val="273"/>
          <w:jc w:val="center"/>
        </w:trPr>
        <w:tc>
          <w:tcPr>
            <w:tcW w:w="6288" w:type="dxa"/>
            <w:gridSpan w:val="4"/>
            <w:shd w:val="clear" w:color="auto" w:fill="BDD6EE" w:themeFill="accent1" w:themeFillTint="66"/>
            <w:vAlign w:val="center"/>
          </w:tcPr>
          <w:p w:rsidR="00EC5123" w:rsidRPr="00EB461D" w:rsidRDefault="00EC5123" w:rsidP="00BF3884">
            <w:pPr>
              <w:spacing w:line="288" w:lineRule="auto"/>
              <w:jc w:val="center"/>
              <w:rPr>
                <w:b/>
                <w:szCs w:val="20"/>
              </w:rPr>
            </w:pPr>
            <w:r w:rsidRPr="00EB461D">
              <w:rPr>
                <w:b/>
                <w:szCs w:val="20"/>
              </w:rPr>
              <w:t>Důvod překážky v práci/</w:t>
            </w:r>
            <w:r w:rsidR="00EB461D">
              <w:rPr>
                <w:b/>
                <w:szCs w:val="20"/>
              </w:rPr>
              <w:t xml:space="preserve"> </w:t>
            </w:r>
            <w:r w:rsidRPr="00EB461D">
              <w:rPr>
                <w:b/>
                <w:szCs w:val="20"/>
              </w:rPr>
              <w:t>výše náhrady mzdy</w:t>
            </w:r>
          </w:p>
        </w:tc>
        <w:tc>
          <w:tcPr>
            <w:tcW w:w="7141" w:type="dxa"/>
            <w:gridSpan w:val="2"/>
            <w:shd w:val="clear" w:color="auto" w:fill="BDD6EE" w:themeFill="accent1" w:themeFillTint="66"/>
            <w:vAlign w:val="center"/>
          </w:tcPr>
          <w:p w:rsidR="00EC5123" w:rsidRPr="00EB461D" w:rsidRDefault="009F1062" w:rsidP="00BF3884">
            <w:pPr>
              <w:spacing w:line="288" w:lineRule="auto"/>
              <w:jc w:val="center"/>
              <w:rPr>
                <w:b/>
                <w:szCs w:val="20"/>
              </w:rPr>
            </w:pPr>
            <w:r w:rsidRPr="00EB461D">
              <w:rPr>
                <w:b/>
                <w:szCs w:val="20"/>
              </w:rPr>
              <w:t>P</w:t>
            </w:r>
            <w:r w:rsidR="00EC5123" w:rsidRPr="00EB461D">
              <w:rPr>
                <w:b/>
                <w:szCs w:val="20"/>
              </w:rPr>
              <w:t>říspěvek</w:t>
            </w:r>
          </w:p>
        </w:tc>
      </w:tr>
      <w:tr w:rsidR="00EC5123" w:rsidRPr="000017E2" w:rsidTr="00D11626">
        <w:trPr>
          <w:trHeight w:val="265"/>
          <w:jc w:val="center"/>
        </w:trPr>
        <w:tc>
          <w:tcPr>
            <w:tcW w:w="2968" w:type="dxa"/>
            <w:gridSpan w:val="2"/>
            <w:shd w:val="clear" w:color="auto" w:fill="BDD6EE" w:themeFill="accent1" w:themeFillTint="66"/>
            <w:vAlign w:val="center"/>
          </w:tcPr>
          <w:p w:rsidR="00EC5123" w:rsidRPr="000017E2" w:rsidRDefault="00EC5123" w:rsidP="00BF3884">
            <w:pPr>
              <w:spacing w:line="288" w:lineRule="auto"/>
              <w:jc w:val="center"/>
              <w:rPr>
                <w:sz w:val="18"/>
                <w:szCs w:val="20"/>
              </w:rPr>
            </w:pPr>
            <w:r w:rsidRPr="000017E2">
              <w:rPr>
                <w:sz w:val="18"/>
                <w:szCs w:val="20"/>
              </w:rPr>
              <w:t>Popis situace</w:t>
            </w:r>
          </w:p>
        </w:tc>
        <w:tc>
          <w:tcPr>
            <w:tcW w:w="2130" w:type="dxa"/>
            <w:shd w:val="clear" w:color="auto" w:fill="BDD6EE" w:themeFill="accent1" w:themeFillTint="66"/>
            <w:vAlign w:val="center"/>
          </w:tcPr>
          <w:p w:rsidR="00EC5123" w:rsidRPr="000017E2" w:rsidRDefault="00EC5123" w:rsidP="00BF3884">
            <w:pPr>
              <w:spacing w:line="288" w:lineRule="auto"/>
              <w:jc w:val="center"/>
              <w:rPr>
                <w:sz w:val="18"/>
                <w:szCs w:val="20"/>
              </w:rPr>
            </w:pPr>
            <w:r w:rsidRPr="000017E2">
              <w:rPr>
                <w:sz w:val="18"/>
                <w:szCs w:val="20"/>
              </w:rPr>
              <w:t>§ ZP</w:t>
            </w:r>
          </w:p>
        </w:tc>
        <w:tc>
          <w:tcPr>
            <w:tcW w:w="1190" w:type="dxa"/>
            <w:shd w:val="clear" w:color="auto" w:fill="BDD6EE" w:themeFill="accent1" w:themeFillTint="66"/>
            <w:vAlign w:val="center"/>
          </w:tcPr>
          <w:p w:rsidR="00EC5123" w:rsidRPr="000017E2" w:rsidRDefault="00EC5123" w:rsidP="00BF3884">
            <w:pPr>
              <w:spacing w:line="288" w:lineRule="auto"/>
              <w:jc w:val="center"/>
              <w:rPr>
                <w:sz w:val="18"/>
                <w:szCs w:val="20"/>
              </w:rPr>
            </w:pPr>
            <w:r w:rsidRPr="000017E2">
              <w:rPr>
                <w:sz w:val="18"/>
                <w:szCs w:val="20"/>
              </w:rPr>
              <w:t>Výše NMZ</w:t>
            </w:r>
          </w:p>
        </w:tc>
        <w:tc>
          <w:tcPr>
            <w:tcW w:w="1751" w:type="dxa"/>
            <w:shd w:val="clear" w:color="auto" w:fill="BDD6EE" w:themeFill="accent1" w:themeFillTint="66"/>
            <w:vAlign w:val="center"/>
          </w:tcPr>
          <w:p w:rsidR="00EC5123" w:rsidRPr="000017E2" w:rsidRDefault="00A85F7F" w:rsidP="009F1062">
            <w:pPr>
              <w:spacing w:line="288" w:lineRule="auto"/>
              <w:jc w:val="center"/>
              <w:rPr>
                <w:sz w:val="18"/>
                <w:szCs w:val="20"/>
              </w:rPr>
            </w:pPr>
            <w:r>
              <w:rPr>
                <w:sz w:val="18"/>
                <w:szCs w:val="20"/>
              </w:rPr>
              <w:t>Výše příspěvku měsíčně</w:t>
            </w:r>
          </w:p>
        </w:tc>
        <w:tc>
          <w:tcPr>
            <w:tcW w:w="5390" w:type="dxa"/>
            <w:shd w:val="clear" w:color="auto" w:fill="BDD6EE" w:themeFill="accent1" w:themeFillTint="66"/>
            <w:vAlign w:val="center"/>
          </w:tcPr>
          <w:p w:rsidR="00EC5123" w:rsidRPr="000017E2" w:rsidRDefault="00EC5123" w:rsidP="00BF3884">
            <w:pPr>
              <w:spacing w:line="288" w:lineRule="auto"/>
              <w:jc w:val="center"/>
              <w:rPr>
                <w:sz w:val="18"/>
                <w:szCs w:val="20"/>
              </w:rPr>
            </w:pPr>
            <w:r w:rsidRPr="000017E2">
              <w:rPr>
                <w:sz w:val="18"/>
                <w:szCs w:val="20"/>
              </w:rPr>
              <w:t>Prokázání/</w:t>
            </w:r>
            <w:r w:rsidR="00A85F7F">
              <w:rPr>
                <w:sz w:val="18"/>
                <w:szCs w:val="20"/>
              </w:rPr>
              <w:t> </w:t>
            </w:r>
            <w:r w:rsidRPr="000017E2">
              <w:rPr>
                <w:sz w:val="18"/>
                <w:szCs w:val="20"/>
              </w:rPr>
              <w:t>poznámka</w:t>
            </w:r>
          </w:p>
        </w:tc>
      </w:tr>
      <w:tr w:rsidR="00EC5123" w:rsidRPr="000017E2" w:rsidTr="00D11626">
        <w:trPr>
          <w:trHeight w:val="488"/>
          <w:jc w:val="center"/>
        </w:trPr>
        <w:tc>
          <w:tcPr>
            <w:tcW w:w="508" w:type="dxa"/>
            <w:shd w:val="clear" w:color="auto" w:fill="BDD6EE" w:themeFill="accent1" w:themeFillTint="66"/>
            <w:vAlign w:val="center"/>
          </w:tcPr>
          <w:p w:rsidR="00EC5123" w:rsidRPr="00EB461D" w:rsidRDefault="00EC5123" w:rsidP="00BF3884">
            <w:pPr>
              <w:spacing w:line="288" w:lineRule="auto"/>
              <w:rPr>
                <w:b/>
                <w:szCs w:val="20"/>
              </w:rPr>
            </w:pPr>
            <w:r w:rsidRPr="00EB461D">
              <w:rPr>
                <w:b/>
                <w:szCs w:val="20"/>
              </w:rPr>
              <w:t>A</w:t>
            </w:r>
          </w:p>
        </w:tc>
        <w:tc>
          <w:tcPr>
            <w:tcW w:w="2460" w:type="dxa"/>
            <w:vAlign w:val="center"/>
          </w:tcPr>
          <w:p w:rsidR="00EC5123" w:rsidRPr="0080465A" w:rsidRDefault="00EC5123" w:rsidP="0080465A">
            <w:pPr>
              <w:rPr>
                <w:sz w:val="18"/>
              </w:rPr>
            </w:pPr>
            <w:r w:rsidRPr="0080465A">
              <w:rPr>
                <w:sz w:val="18"/>
              </w:rPr>
              <w:t xml:space="preserve">Překážky v práci spočívající v karanténě zaměstnanců nebo uzavření či omezení provozu v důsledku krizových usnesení vlády ČR a mimořádných opatření orgánů ochrany veřejného zdraví  </w:t>
            </w:r>
          </w:p>
        </w:tc>
        <w:tc>
          <w:tcPr>
            <w:tcW w:w="2130" w:type="dxa"/>
            <w:vAlign w:val="center"/>
          </w:tcPr>
          <w:p w:rsidR="00EC5123" w:rsidRPr="0080465A" w:rsidRDefault="00EC5123" w:rsidP="0080465A">
            <w:pPr>
              <w:rPr>
                <w:sz w:val="18"/>
              </w:rPr>
            </w:pPr>
            <w:r w:rsidRPr="0080465A">
              <w:rPr>
                <w:sz w:val="18"/>
              </w:rPr>
              <w:t xml:space="preserve">§192 a 208 ZP </w:t>
            </w:r>
          </w:p>
          <w:p w:rsidR="00D11626" w:rsidRPr="0080465A" w:rsidRDefault="00D11626" w:rsidP="0080465A">
            <w:pPr>
              <w:rPr>
                <w:sz w:val="18"/>
              </w:rPr>
            </w:pPr>
          </w:p>
          <w:p w:rsidR="00EC5123" w:rsidRPr="0080465A" w:rsidRDefault="00D11626" w:rsidP="0080465A">
            <w:pPr>
              <w:rPr>
                <w:sz w:val="18"/>
              </w:rPr>
            </w:pPr>
            <w:r w:rsidRPr="0080465A">
              <w:rPr>
                <w:sz w:val="18"/>
              </w:rPr>
              <w:t>překážky v práci</w:t>
            </w:r>
          </w:p>
        </w:tc>
        <w:tc>
          <w:tcPr>
            <w:tcW w:w="1190" w:type="dxa"/>
            <w:vAlign w:val="center"/>
          </w:tcPr>
          <w:p w:rsidR="00EC5123" w:rsidRPr="0080465A" w:rsidRDefault="00EC5123" w:rsidP="0080465A">
            <w:pPr>
              <w:rPr>
                <w:sz w:val="18"/>
              </w:rPr>
            </w:pPr>
            <w:r w:rsidRPr="0080465A">
              <w:rPr>
                <w:sz w:val="18"/>
              </w:rPr>
              <w:t>60 % PVZ</w:t>
            </w:r>
          </w:p>
          <w:p w:rsidR="00EC5123" w:rsidRPr="0080465A" w:rsidRDefault="00D11626" w:rsidP="0080465A">
            <w:pPr>
              <w:rPr>
                <w:sz w:val="18"/>
              </w:rPr>
            </w:pPr>
            <w:r w:rsidRPr="0080465A">
              <w:rPr>
                <w:sz w:val="18"/>
              </w:rPr>
              <w:t>karanténa</w:t>
            </w:r>
          </w:p>
          <w:p w:rsidR="00EB461D" w:rsidRPr="0080465A" w:rsidRDefault="00EB461D" w:rsidP="0080465A">
            <w:pPr>
              <w:rPr>
                <w:sz w:val="18"/>
              </w:rPr>
            </w:pPr>
          </w:p>
          <w:p w:rsidR="00EC5123" w:rsidRPr="0080465A" w:rsidRDefault="00EC5123" w:rsidP="0080465A">
            <w:pPr>
              <w:rPr>
                <w:sz w:val="18"/>
              </w:rPr>
            </w:pPr>
            <w:r w:rsidRPr="0080465A">
              <w:rPr>
                <w:sz w:val="18"/>
              </w:rPr>
              <w:t>100 % PVZ</w:t>
            </w:r>
          </w:p>
          <w:p w:rsidR="00EC5123" w:rsidRPr="0080465A" w:rsidRDefault="00EC5123" w:rsidP="0080465A">
            <w:pPr>
              <w:rPr>
                <w:sz w:val="18"/>
              </w:rPr>
            </w:pPr>
            <w:r w:rsidRPr="0080465A">
              <w:rPr>
                <w:sz w:val="18"/>
              </w:rPr>
              <w:t>uzavření</w:t>
            </w:r>
            <w:r w:rsidR="00D11626" w:rsidRPr="0080465A">
              <w:rPr>
                <w:sz w:val="18"/>
              </w:rPr>
              <w:t xml:space="preserve"> provozu</w:t>
            </w:r>
          </w:p>
        </w:tc>
        <w:tc>
          <w:tcPr>
            <w:tcW w:w="1751" w:type="dxa"/>
            <w:vAlign w:val="center"/>
          </w:tcPr>
          <w:p w:rsidR="00EC5123" w:rsidRPr="0080465A" w:rsidRDefault="00EB461D" w:rsidP="0080465A">
            <w:pPr>
              <w:rPr>
                <w:sz w:val="18"/>
              </w:rPr>
            </w:pPr>
            <w:r w:rsidRPr="0080465A">
              <w:rPr>
                <w:sz w:val="18"/>
              </w:rPr>
              <w:t>80% NMZ a </w:t>
            </w:r>
            <w:r w:rsidR="00EC5123" w:rsidRPr="0080465A">
              <w:rPr>
                <w:sz w:val="18"/>
              </w:rPr>
              <w:t>odvodů</w:t>
            </w:r>
          </w:p>
          <w:p w:rsidR="00EB461D" w:rsidRPr="0080465A" w:rsidRDefault="00EB461D" w:rsidP="0080465A">
            <w:pPr>
              <w:rPr>
                <w:sz w:val="18"/>
              </w:rPr>
            </w:pPr>
          </w:p>
          <w:p w:rsidR="00EC5123" w:rsidRPr="0080465A" w:rsidRDefault="00EB461D" w:rsidP="0080465A">
            <w:pPr>
              <w:rPr>
                <w:sz w:val="18"/>
              </w:rPr>
            </w:pPr>
            <w:r w:rsidRPr="0080465A">
              <w:rPr>
                <w:sz w:val="18"/>
              </w:rPr>
              <w:t>m</w:t>
            </w:r>
            <w:r w:rsidR="00EC5123" w:rsidRPr="0080465A">
              <w:rPr>
                <w:sz w:val="18"/>
              </w:rPr>
              <w:t xml:space="preserve">ax. </w:t>
            </w:r>
            <w:r w:rsidR="00DF5B0A" w:rsidRPr="0080465A">
              <w:rPr>
                <w:sz w:val="18"/>
              </w:rPr>
              <w:t>39 000</w:t>
            </w:r>
            <w:r w:rsidR="00466E8A" w:rsidRPr="0080465A">
              <w:rPr>
                <w:sz w:val="18"/>
              </w:rPr>
              <w:t xml:space="preserve"> </w:t>
            </w:r>
            <w:r w:rsidRPr="0080465A">
              <w:rPr>
                <w:sz w:val="18"/>
              </w:rPr>
              <w:t>Kč</w:t>
            </w:r>
          </w:p>
          <w:p w:rsidR="00EC5123" w:rsidRPr="0080465A" w:rsidRDefault="00EC5123" w:rsidP="0080465A">
            <w:pPr>
              <w:rPr>
                <w:sz w:val="18"/>
              </w:rPr>
            </w:pPr>
          </w:p>
        </w:tc>
        <w:tc>
          <w:tcPr>
            <w:tcW w:w="5390" w:type="dxa"/>
          </w:tcPr>
          <w:p w:rsidR="00EC5123" w:rsidRPr="0080465A" w:rsidRDefault="00EC5123" w:rsidP="0080465A">
            <w:pPr>
              <w:rPr>
                <w:sz w:val="18"/>
              </w:rPr>
            </w:pPr>
            <w:r w:rsidRPr="0080465A">
              <w:rPr>
                <w:sz w:val="18"/>
              </w:rPr>
              <w:t>Rozhodnutí orgánu ochrany veřejného zdraví o nařízení karantény zaměstnanci.</w:t>
            </w:r>
          </w:p>
          <w:p w:rsidR="00EC5123" w:rsidRPr="0080465A" w:rsidRDefault="00EC5123" w:rsidP="0080465A">
            <w:pPr>
              <w:rPr>
                <w:sz w:val="18"/>
                <w:highlight w:val="yellow"/>
              </w:rPr>
            </w:pPr>
          </w:p>
          <w:p w:rsidR="00EC5123" w:rsidRPr="0080465A" w:rsidRDefault="00EC5123" w:rsidP="0080465A">
            <w:pPr>
              <w:rPr>
                <w:sz w:val="18"/>
              </w:rPr>
            </w:pPr>
            <w:r w:rsidRPr="0080465A">
              <w:rPr>
                <w:sz w:val="18"/>
              </w:rPr>
              <w:t>Doklady prokazující faktické omezení nebo uzavření provozu v důsledku krizových usnesení vlády ČR a mimořádných opatření orgánů ochrany veřejného zdraví</w:t>
            </w:r>
            <w:r w:rsidR="00EB461D" w:rsidRPr="0080465A">
              <w:rPr>
                <w:sz w:val="18"/>
              </w:rPr>
              <w:t xml:space="preserve"> (viz Tabulka</w:t>
            </w:r>
            <w:r w:rsidR="00CA71BE" w:rsidRPr="0080465A">
              <w:rPr>
                <w:sz w:val="18"/>
              </w:rPr>
              <w:t xml:space="preserve"> č. 2)</w:t>
            </w:r>
            <w:r w:rsidRPr="0080465A">
              <w:rPr>
                <w:sz w:val="18"/>
              </w:rPr>
              <w:t>. Příspěvek bude poskytován výhradně za dobu platnosti mimořádných opatření uzavírajících vybrané provozovny zaměstnavatele.</w:t>
            </w:r>
          </w:p>
          <w:p w:rsidR="00EC5123" w:rsidRPr="0080465A" w:rsidRDefault="00EC5123" w:rsidP="0080465A">
            <w:pPr>
              <w:rPr>
                <w:sz w:val="18"/>
              </w:rPr>
            </w:pPr>
            <w:r w:rsidRPr="0080465A">
              <w:rPr>
                <w:sz w:val="18"/>
              </w:rPr>
              <w:t xml:space="preserve"> </w:t>
            </w:r>
          </w:p>
          <w:p w:rsidR="00EC5123" w:rsidRPr="0080465A" w:rsidRDefault="00EC5123" w:rsidP="0080465A">
            <w:pPr>
              <w:rPr>
                <w:i/>
                <w:sz w:val="18"/>
              </w:rPr>
            </w:pPr>
          </w:p>
        </w:tc>
      </w:tr>
      <w:tr w:rsidR="00EC5123" w:rsidRPr="000017E2" w:rsidTr="00D11626">
        <w:trPr>
          <w:trHeight w:val="488"/>
          <w:jc w:val="center"/>
        </w:trPr>
        <w:tc>
          <w:tcPr>
            <w:tcW w:w="508" w:type="dxa"/>
            <w:shd w:val="clear" w:color="auto" w:fill="BDD6EE" w:themeFill="accent1" w:themeFillTint="66"/>
            <w:vAlign w:val="center"/>
          </w:tcPr>
          <w:p w:rsidR="00EC5123" w:rsidRPr="00EB461D" w:rsidRDefault="00EC5123" w:rsidP="00BF3884">
            <w:pPr>
              <w:spacing w:line="288" w:lineRule="auto"/>
              <w:rPr>
                <w:b/>
                <w:szCs w:val="20"/>
              </w:rPr>
            </w:pPr>
            <w:r w:rsidRPr="00EB461D">
              <w:rPr>
                <w:b/>
                <w:szCs w:val="20"/>
              </w:rPr>
              <w:t>B</w:t>
            </w:r>
          </w:p>
        </w:tc>
        <w:tc>
          <w:tcPr>
            <w:tcW w:w="2460" w:type="dxa"/>
            <w:vAlign w:val="center"/>
          </w:tcPr>
          <w:p w:rsidR="00EC5123" w:rsidRPr="0080465A" w:rsidRDefault="00EC5123" w:rsidP="0080465A">
            <w:pPr>
              <w:rPr>
                <w:sz w:val="18"/>
              </w:rPr>
            </w:pPr>
            <w:r w:rsidRPr="0080465A">
              <w:rPr>
                <w:sz w:val="18"/>
              </w:rPr>
              <w:t>Překážky v práci na straně zaměstnavatele, u nichž se presumuje příčinná souvislost s nákazou COVID-19. Zejména vzniklé, v důsledku překážek v práci na straně zaměstnanců u jejich významné části, výpadku vstupů produkce nebo omezení odbytu zaměstnavatele.</w:t>
            </w:r>
          </w:p>
        </w:tc>
        <w:tc>
          <w:tcPr>
            <w:tcW w:w="2130" w:type="dxa"/>
            <w:vAlign w:val="center"/>
          </w:tcPr>
          <w:p w:rsidR="00EC5123" w:rsidRPr="0080465A" w:rsidRDefault="00EC5123" w:rsidP="0080465A">
            <w:pPr>
              <w:rPr>
                <w:sz w:val="18"/>
              </w:rPr>
            </w:pPr>
            <w:r w:rsidRPr="0080465A">
              <w:rPr>
                <w:sz w:val="18"/>
              </w:rPr>
              <w:t xml:space="preserve">§ 207, 208 a 209 ZP </w:t>
            </w:r>
          </w:p>
          <w:p w:rsidR="00772C5F" w:rsidRDefault="00772C5F" w:rsidP="0080465A">
            <w:pPr>
              <w:rPr>
                <w:sz w:val="18"/>
              </w:rPr>
            </w:pPr>
          </w:p>
          <w:p w:rsidR="00EC5123" w:rsidRPr="0080465A" w:rsidRDefault="00EC5123" w:rsidP="0080465A">
            <w:pPr>
              <w:rPr>
                <w:sz w:val="18"/>
              </w:rPr>
            </w:pPr>
            <w:r w:rsidRPr="0080465A">
              <w:rPr>
                <w:sz w:val="18"/>
              </w:rPr>
              <w:t>překážky v</w:t>
            </w:r>
            <w:r w:rsidR="00D11626" w:rsidRPr="0080465A">
              <w:rPr>
                <w:sz w:val="18"/>
              </w:rPr>
              <w:t> práci na straně zaměstnavatele</w:t>
            </w:r>
          </w:p>
        </w:tc>
        <w:tc>
          <w:tcPr>
            <w:tcW w:w="1190" w:type="dxa"/>
            <w:vAlign w:val="center"/>
          </w:tcPr>
          <w:p w:rsidR="00EC5123" w:rsidRPr="0080465A" w:rsidRDefault="00EC5123" w:rsidP="0080465A">
            <w:pPr>
              <w:rPr>
                <w:sz w:val="18"/>
              </w:rPr>
            </w:pPr>
            <w:r w:rsidRPr="0080465A">
              <w:rPr>
                <w:sz w:val="18"/>
              </w:rPr>
              <w:t>60 - 100 % PVZ</w:t>
            </w:r>
          </w:p>
          <w:p w:rsidR="00EC5123" w:rsidRPr="0080465A" w:rsidRDefault="00D11626" w:rsidP="0080465A">
            <w:pPr>
              <w:rPr>
                <w:sz w:val="18"/>
              </w:rPr>
            </w:pPr>
            <w:r w:rsidRPr="0080465A">
              <w:rPr>
                <w:sz w:val="18"/>
              </w:rPr>
              <w:t>dle překážky</w:t>
            </w:r>
          </w:p>
        </w:tc>
        <w:tc>
          <w:tcPr>
            <w:tcW w:w="1751" w:type="dxa"/>
            <w:vAlign w:val="center"/>
          </w:tcPr>
          <w:p w:rsidR="00EC5123" w:rsidRPr="0080465A" w:rsidRDefault="00EB461D" w:rsidP="0080465A">
            <w:pPr>
              <w:rPr>
                <w:sz w:val="18"/>
              </w:rPr>
            </w:pPr>
            <w:r w:rsidRPr="0080465A">
              <w:rPr>
                <w:sz w:val="18"/>
              </w:rPr>
              <w:t>60 % NMZ  a </w:t>
            </w:r>
            <w:r w:rsidR="00EC5123" w:rsidRPr="0080465A">
              <w:rPr>
                <w:sz w:val="18"/>
              </w:rPr>
              <w:t>odvodů</w:t>
            </w:r>
          </w:p>
          <w:p w:rsidR="00EB461D" w:rsidRPr="0080465A" w:rsidRDefault="00EB461D" w:rsidP="0080465A">
            <w:pPr>
              <w:rPr>
                <w:sz w:val="18"/>
              </w:rPr>
            </w:pPr>
          </w:p>
          <w:p w:rsidR="00EC5123" w:rsidRPr="0080465A" w:rsidRDefault="00EB461D" w:rsidP="0080465A">
            <w:pPr>
              <w:rPr>
                <w:sz w:val="18"/>
              </w:rPr>
            </w:pPr>
            <w:r w:rsidRPr="0080465A">
              <w:rPr>
                <w:sz w:val="18"/>
              </w:rPr>
              <w:t>m</w:t>
            </w:r>
            <w:r w:rsidR="00EC5123" w:rsidRPr="0080465A">
              <w:rPr>
                <w:sz w:val="18"/>
              </w:rPr>
              <w:t xml:space="preserve">ax. </w:t>
            </w:r>
            <w:r w:rsidR="00DF5B0A" w:rsidRPr="0080465A">
              <w:rPr>
                <w:sz w:val="18"/>
              </w:rPr>
              <w:t>29 000</w:t>
            </w:r>
            <w:r w:rsidR="00466E8A" w:rsidRPr="0080465A">
              <w:rPr>
                <w:sz w:val="18"/>
              </w:rPr>
              <w:t xml:space="preserve"> </w:t>
            </w:r>
            <w:r w:rsidRPr="0080465A">
              <w:rPr>
                <w:sz w:val="18"/>
              </w:rPr>
              <w:t>Kč</w:t>
            </w:r>
          </w:p>
          <w:p w:rsidR="00EC5123" w:rsidRPr="0080465A" w:rsidRDefault="00EC5123" w:rsidP="0080465A">
            <w:pPr>
              <w:rPr>
                <w:sz w:val="18"/>
              </w:rPr>
            </w:pPr>
          </w:p>
          <w:p w:rsidR="00EC5123" w:rsidRPr="0080465A" w:rsidRDefault="00EC5123" w:rsidP="0080465A">
            <w:pPr>
              <w:rPr>
                <w:sz w:val="18"/>
              </w:rPr>
            </w:pPr>
          </w:p>
        </w:tc>
        <w:tc>
          <w:tcPr>
            <w:tcW w:w="5390" w:type="dxa"/>
          </w:tcPr>
          <w:p w:rsidR="00EC5123" w:rsidRPr="0080465A" w:rsidRDefault="00EC5123" w:rsidP="0080465A">
            <w:pPr>
              <w:rPr>
                <w:sz w:val="18"/>
              </w:rPr>
            </w:pPr>
            <w:r w:rsidRPr="0080465A">
              <w:rPr>
                <w:sz w:val="18"/>
              </w:rPr>
              <w:t>Doklady prokazující vyplacení náhrady mzdy, včetně provedení zákonných odvodů</w:t>
            </w:r>
            <w:r w:rsidR="00CA71BE" w:rsidRPr="0080465A">
              <w:rPr>
                <w:sz w:val="18"/>
              </w:rPr>
              <w:t xml:space="preserve"> (v rámci následné kontroly, viz Tabulka č. 2)</w:t>
            </w:r>
            <w:r w:rsidRPr="0080465A">
              <w:rPr>
                <w:sz w:val="18"/>
              </w:rPr>
              <w:t xml:space="preserve">. </w:t>
            </w:r>
          </w:p>
        </w:tc>
      </w:tr>
    </w:tbl>
    <w:p w:rsidR="00EC5123" w:rsidRDefault="00EC5123" w:rsidP="005F62CF">
      <w:pPr>
        <w:spacing w:after="0" w:line="288" w:lineRule="auto"/>
        <w:rPr>
          <w:i/>
          <w:sz w:val="16"/>
          <w:szCs w:val="20"/>
        </w:rPr>
      </w:pPr>
    </w:p>
    <w:p w:rsidR="00A85F7F" w:rsidRDefault="005F62CF" w:rsidP="005F62CF">
      <w:pPr>
        <w:spacing w:after="0" w:line="288" w:lineRule="auto"/>
        <w:rPr>
          <w:i/>
          <w:sz w:val="16"/>
          <w:szCs w:val="20"/>
        </w:rPr>
      </w:pPr>
      <w:r w:rsidRPr="00D34622">
        <w:rPr>
          <w:i/>
          <w:sz w:val="16"/>
          <w:szCs w:val="20"/>
        </w:rPr>
        <w:t>NMZ</w:t>
      </w:r>
      <w:r w:rsidR="00722011">
        <w:rPr>
          <w:i/>
          <w:sz w:val="16"/>
          <w:szCs w:val="20"/>
        </w:rPr>
        <w:t xml:space="preserve"> </w:t>
      </w:r>
      <w:r>
        <w:rPr>
          <w:i/>
          <w:sz w:val="16"/>
          <w:szCs w:val="20"/>
        </w:rPr>
        <w:t>=</w:t>
      </w:r>
      <w:r w:rsidR="00722011">
        <w:rPr>
          <w:i/>
          <w:sz w:val="16"/>
          <w:szCs w:val="20"/>
        </w:rPr>
        <w:t xml:space="preserve"> </w:t>
      </w:r>
      <w:r w:rsidR="00A85F7F">
        <w:rPr>
          <w:i/>
          <w:sz w:val="16"/>
          <w:szCs w:val="20"/>
        </w:rPr>
        <w:t>náhrady mzdy</w:t>
      </w:r>
    </w:p>
    <w:p w:rsidR="005F62CF" w:rsidRPr="003963CE" w:rsidRDefault="005F62CF" w:rsidP="005F62CF">
      <w:pPr>
        <w:spacing w:after="0" w:line="288" w:lineRule="auto"/>
        <w:rPr>
          <w:sz w:val="16"/>
          <w:szCs w:val="20"/>
        </w:rPr>
      </w:pPr>
      <w:r w:rsidRPr="00D34622">
        <w:rPr>
          <w:i/>
          <w:sz w:val="16"/>
          <w:szCs w:val="20"/>
        </w:rPr>
        <w:t>PVZ</w:t>
      </w:r>
      <w:r w:rsidR="00722011">
        <w:rPr>
          <w:i/>
          <w:sz w:val="16"/>
          <w:szCs w:val="20"/>
        </w:rPr>
        <w:t xml:space="preserve"> </w:t>
      </w:r>
      <w:r>
        <w:rPr>
          <w:i/>
          <w:sz w:val="16"/>
          <w:szCs w:val="20"/>
        </w:rPr>
        <w:t>=</w:t>
      </w:r>
      <w:r w:rsidR="00722011">
        <w:rPr>
          <w:i/>
          <w:sz w:val="16"/>
          <w:szCs w:val="20"/>
        </w:rPr>
        <w:t xml:space="preserve"> </w:t>
      </w:r>
      <w:r w:rsidR="00A85F7F">
        <w:rPr>
          <w:i/>
          <w:sz w:val="16"/>
          <w:szCs w:val="20"/>
        </w:rPr>
        <w:t>průměrný výdělek zaměstnance</w:t>
      </w:r>
    </w:p>
    <w:p w:rsidR="003963CE" w:rsidRDefault="003963CE">
      <w:pPr>
        <w:spacing w:after="60"/>
        <w:rPr>
          <w:i/>
          <w:sz w:val="16"/>
          <w:szCs w:val="20"/>
        </w:rPr>
      </w:pPr>
    </w:p>
    <w:p w:rsidR="00D369F5" w:rsidRDefault="00D369F5" w:rsidP="003963CE">
      <w:pPr>
        <w:spacing w:after="0" w:line="288" w:lineRule="auto"/>
        <w:rPr>
          <w:i/>
          <w:sz w:val="16"/>
          <w:szCs w:val="20"/>
        </w:rPr>
        <w:sectPr w:rsidR="00D369F5" w:rsidSect="00C6461A">
          <w:pgSz w:w="16838" w:h="11906" w:orient="landscape"/>
          <w:pgMar w:top="1417" w:right="1417" w:bottom="1417" w:left="1417" w:header="708" w:footer="708" w:gutter="0"/>
          <w:cols w:space="708"/>
          <w:docGrid w:linePitch="360"/>
        </w:sectPr>
      </w:pPr>
    </w:p>
    <w:p w:rsidR="00746682" w:rsidRPr="009B5FF7" w:rsidRDefault="00BF3884" w:rsidP="00746682">
      <w:pPr>
        <w:pStyle w:val="Nadpis1"/>
        <w:pBdr>
          <w:bottom w:val="single" w:sz="4" w:space="1" w:color="auto"/>
        </w:pBdr>
      </w:pPr>
      <w:bookmarkStart w:id="5" w:name="_Toc36546630"/>
      <w:r>
        <w:t xml:space="preserve">III. </w:t>
      </w:r>
      <w:r w:rsidR="00E340C6">
        <w:t>A</w:t>
      </w:r>
      <w:r w:rsidR="00746682" w:rsidRPr="009B5FF7">
        <w:t>dministrace</w:t>
      </w:r>
      <w:r w:rsidR="00E340C6">
        <w:t xml:space="preserve"> </w:t>
      </w:r>
      <w:r w:rsidR="005C23FF">
        <w:t>Program</w:t>
      </w:r>
      <w:r w:rsidR="00FA423F">
        <w:t>u</w:t>
      </w:r>
      <w:r w:rsidR="005C23FF">
        <w:t xml:space="preserve"> </w:t>
      </w:r>
      <w:r w:rsidR="005F7CAF">
        <w:t>Antivirus</w:t>
      </w:r>
      <w:bookmarkEnd w:id="5"/>
    </w:p>
    <w:p w:rsidR="00BF3884" w:rsidRPr="00BF3884" w:rsidRDefault="00BF3884" w:rsidP="00BF3884">
      <w:pPr>
        <w:spacing w:after="0" w:line="288" w:lineRule="auto"/>
        <w:jc w:val="both"/>
        <w:rPr>
          <w:b/>
          <w:sz w:val="20"/>
          <w:szCs w:val="20"/>
        </w:rPr>
      </w:pPr>
    </w:p>
    <w:p w:rsidR="00E340C6" w:rsidRPr="00E340C6" w:rsidRDefault="00E340C6" w:rsidP="009F56F8">
      <w:pPr>
        <w:pStyle w:val="Odstavecseseznamem"/>
        <w:numPr>
          <w:ilvl w:val="0"/>
          <w:numId w:val="1"/>
        </w:numPr>
        <w:spacing w:after="0" w:line="288" w:lineRule="auto"/>
        <w:ind w:left="567" w:hanging="567"/>
        <w:jc w:val="both"/>
        <w:rPr>
          <w:b/>
          <w:sz w:val="20"/>
          <w:szCs w:val="20"/>
        </w:rPr>
      </w:pPr>
      <w:r w:rsidRPr="00E340C6">
        <w:rPr>
          <w:b/>
          <w:sz w:val="20"/>
          <w:szCs w:val="20"/>
        </w:rPr>
        <w:t>Principy administrace:</w:t>
      </w:r>
    </w:p>
    <w:p w:rsidR="00746682" w:rsidRPr="00746682" w:rsidRDefault="00746682" w:rsidP="00433058">
      <w:pPr>
        <w:pStyle w:val="Odstavecseseznamem"/>
        <w:numPr>
          <w:ilvl w:val="0"/>
          <w:numId w:val="9"/>
        </w:numPr>
        <w:spacing w:after="0" w:line="276" w:lineRule="auto"/>
        <w:ind w:left="851" w:hanging="284"/>
        <w:jc w:val="both"/>
        <w:rPr>
          <w:sz w:val="20"/>
          <w:szCs w:val="20"/>
        </w:rPr>
      </w:pPr>
      <w:r w:rsidRPr="00746682">
        <w:rPr>
          <w:sz w:val="20"/>
          <w:szCs w:val="20"/>
        </w:rPr>
        <w:t>Veškeré úkony budou prováděny dálkovým způsobem prostřednictvím webové aplikace, datových schránek, popřípadě e-mailem s</w:t>
      </w:r>
      <w:r w:rsidR="00CA71BE">
        <w:rPr>
          <w:sz w:val="20"/>
          <w:szCs w:val="20"/>
        </w:rPr>
        <w:t xml:space="preserve"> uznávaným</w:t>
      </w:r>
      <w:r w:rsidRPr="00746682">
        <w:rPr>
          <w:sz w:val="20"/>
          <w:szCs w:val="20"/>
        </w:rPr>
        <w:t xml:space="preserve"> elektronickým podpisem. Jin</w:t>
      </w:r>
      <w:r w:rsidR="00FA442E">
        <w:rPr>
          <w:sz w:val="20"/>
          <w:szCs w:val="20"/>
        </w:rPr>
        <w:t>ý způsob podání žádosti nebude umožněn</w:t>
      </w:r>
      <w:r w:rsidRPr="00746682">
        <w:rPr>
          <w:sz w:val="20"/>
          <w:szCs w:val="20"/>
        </w:rPr>
        <w:t>.</w:t>
      </w:r>
    </w:p>
    <w:p w:rsidR="00746682" w:rsidRPr="00746682" w:rsidRDefault="00746682" w:rsidP="00433058">
      <w:pPr>
        <w:pStyle w:val="Odstavecseseznamem"/>
        <w:numPr>
          <w:ilvl w:val="0"/>
          <w:numId w:val="9"/>
        </w:numPr>
        <w:spacing w:after="0" w:line="276" w:lineRule="auto"/>
        <w:ind w:left="851" w:hanging="284"/>
        <w:jc w:val="both"/>
        <w:rPr>
          <w:sz w:val="20"/>
          <w:szCs w:val="20"/>
        </w:rPr>
      </w:pPr>
      <w:r w:rsidRPr="00746682">
        <w:rPr>
          <w:sz w:val="20"/>
          <w:szCs w:val="20"/>
        </w:rPr>
        <w:t xml:space="preserve">Důraz bude kladen na rychlé poskytnutí podpory, ovšem s důrazem na důkladné provedení kontroly. </w:t>
      </w:r>
    </w:p>
    <w:p w:rsidR="00746682" w:rsidRPr="00746682" w:rsidRDefault="00746682" w:rsidP="00433058">
      <w:pPr>
        <w:pStyle w:val="Odstavecseseznamem"/>
        <w:numPr>
          <w:ilvl w:val="0"/>
          <w:numId w:val="9"/>
        </w:numPr>
        <w:spacing w:after="0" w:line="276" w:lineRule="auto"/>
        <w:ind w:left="851" w:hanging="284"/>
        <w:jc w:val="both"/>
        <w:rPr>
          <w:sz w:val="20"/>
          <w:szCs w:val="20"/>
        </w:rPr>
      </w:pPr>
      <w:r w:rsidRPr="00746682">
        <w:rPr>
          <w:sz w:val="20"/>
          <w:szCs w:val="20"/>
        </w:rPr>
        <w:t>Za případné chyby na výkazech a formulářích odpovídá žadatel, na což bude průběžně upozorňován.</w:t>
      </w:r>
    </w:p>
    <w:p w:rsidR="00746682" w:rsidRPr="00772C5F" w:rsidRDefault="005E09C2" w:rsidP="00433058">
      <w:pPr>
        <w:pStyle w:val="Odstavecseseznamem"/>
        <w:numPr>
          <w:ilvl w:val="0"/>
          <w:numId w:val="9"/>
        </w:numPr>
        <w:spacing w:after="0" w:line="276" w:lineRule="auto"/>
        <w:ind w:left="851" w:hanging="284"/>
        <w:jc w:val="both"/>
        <w:rPr>
          <w:sz w:val="20"/>
          <w:szCs w:val="20"/>
        </w:rPr>
      </w:pPr>
      <w:r>
        <w:rPr>
          <w:sz w:val="20"/>
          <w:szCs w:val="20"/>
        </w:rPr>
        <w:t>ÚP</w:t>
      </w:r>
      <w:r w:rsidR="00746682" w:rsidRPr="00746682">
        <w:rPr>
          <w:sz w:val="20"/>
          <w:szCs w:val="20"/>
        </w:rPr>
        <w:t xml:space="preserve"> ČR nebude po žadateli vyžadovat jiné dokumenty, než dokumenty uvedené níže, to však neplatí o situaci průběžné či následné </w:t>
      </w:r>
      <w:r w:rsidR="00FA442E">
        <w:rPr>
          <w:sz w:val="20"/>
          <w:szCs w:val="20"/>
        </w:rPr>
        <w:t xml:space="preserve">veřejnosprávní </w:t>
      </w:r>
      <w:r w:rsidR="00746682" w:rsidRPr="00746682">
        <w:rPr>
          <w:sz w:val="20"/>
          <w:szCs w:val="20"/>
        </w:rPr>
        <w:t>kontroly.</w:t>
      </w:r>
      <w:r w:rsidR="00772C5F">
        <w:rPr>
          <w:sz w:val="20"/>
          <w:szCs w:val="20"/>
        </w:rPr>
        <w:t xml:space="preserve"> </w:t>
      </w:r>
      <w:r w:rsidR="00772C5F" w:rsidRPr="00772C5F">
        <w:rPr>
          <w:sz w:val="20"/>
          <w:szCs w:val="20"/>
        </w:rPr>
        <w:t>Přehled vyžadovaných dokladů, které zaměstnavatel doloží v jednotlivých fázích administrace, je uveden v Tabulce č. 2.</w:t>
      </w:r>
    </w:p>
    <w:p w:rsidR="00746682" w:rsidRPr="00746682" w:rsidRDefault="00746682" w:rsidP="00433058">
      <w:pPr>
        <w:pStyle w:val="Bezmezer"/>
        <w:numPr>
          <w:ilvl w:val="0"/>
          <w:numId w:val="9"/>
        </w:numPr>
        <w:spacing w:line="276" w:lineRule="auto"/>
        <w:ind w:left="851" w:hanging="284"/>
        <w:jc w:val="both"/>
        <w:rPr>
          <w:rFonts w:ascii="Arial" w:eastAsiaTheme="minorHAnsi" w:hAnsi="Arial" w:cstheme="minorBidi"/>
          <w:snapToGrid/>
          <w:color w:val="auto"/>
          <w:lang w:eastAsia="en-US"/>
        </w:rPr>
      </w:pPr>
      <w:r w:rsidRPr="00746682">
        <w:rPr>
          <w:rFonts w:ascii="Arial" w:eastAsiaTheme="minorHAnsi" w:hAnsi="Arial" w:cstheme="minorBidi"/>
          <w:snapToGrid/>
          <w:color w:val="auto"/>
          <w:lang w:eastAsia="en-US"/>
        </w:rPr>
        <w:t>Příspěvek se poskytuje výhradně na zaměstnance, kteří jsou v době, kdy zaměstnavatel podává vyúčtování stále jeho zaměstnanci a nebyla jim dána výpověď, s výjimkou případů § 52 písm. g) a h) ZP, pokud tito jsou zaměstnáni podle českého práva.</w:t>
      </w:r>
    </w:p>
    <w:p w:rsidR="00746682" w:rsidRPr="00746682" w:rsidRDefault="00746682" w:rsidP="00433058">
      <w:pPr>
        <w:pStyle w:val="Bezmezer"/>
        <w:numPr>
          <w:ilvl w:val="0"/>
          <w:numId w:val="9"/>
        </w:numPr>
        <w:spacing w:line="276" w:lineRule="auto"/>
        <w:ind w:left="851" w:hanging="284"/>
        <w:jc w:val="both"/>
        <w:rPr>
          <w:rFonts w:ascii="Arial" w:eastAsiaTheme="minorHAnsi" w:hAnsi="Arial" w:cstheme="minorBidi"/>
          <w:snapToGrid/>
          <w:color w:val="auto"/>
          <w:lang w:eastAsia="en-US"/>
        </w:rPr>
      </w:pPr>
      <w:r w:rsidRPr="00746682">
        <w:rPr>
          <w:rFonts w:ascii="Arial" w:eastAsiaTheme="minorHAnsi" w:hAnsi="Arial" w:cstheme="minorBidi"/>
          <w:snapToGrid/>
          <w:color w:val="auto"/>
          <w:lang w:eastAsia="en-US"/>
        </w:rPr>
        <w:t>Ministerstvo práce a sociálních věcí je oprávněno dále zpřesnit podmínky poskytnutí příspěvku prostřednictvím vnitřního aktu řízení</w:t>
      </w:r>
      <w:r w:rsidR="00B524A4">
        <w:rPr>
          <w:rFonts w:ascii="Arial" w:eastAsiaTheme="minorHAnsi" w:hAnsi="Arial" w:cstheme="minorBidi"/>
          <w:snapToGrid/>
          <w:color w:val="auto"/>
          <w:lang w:eastAsia="en-US"/>
        </w:rPr>
        <w:t>, a to v souladu s Programem Antivirus schváleným vládou</w:t>
      </w:r>
      <w:r w:rsidR="00B566D2">
        <w:rPr>
          <w:rFonts w:ascii="Arial" w:eastAsiaTheme="minorHAnsi" w:hAnsi="Arial" w:cstheme="minorBidi"/>
          <w:snapToGrid/>
          <w:color w:val="auto"/>
          <w:lang w:eastAsia="en-US"/>
        </w:rPr>
        <w:t>.</w:t>
      </w:r>
    </w:p>
    <w:p w:rsidR="00746682" w:rsidRDefault="00746682" w:rsidP="00746682">
      <w:pPr>
        <w:pStyle w:val="Bezmezer"/>
        <w:spacing w:line="360" w:lineRule="auto"/>
        <w:jc w:val="both"/>
        <w:rPr>
          <w:rFonts w:ascii="Arial" w:hAnsi="Arial" w:cs="Arial"/>
          <w:b/>
          <w:sz w:val="22"/>
          <w:szCs w:val="22"/>
          <w:u w:val="single"/>
        </w:rPr>
      </w:pPr>
    </w:p>
    <w:p w:rsidR="00746682" w:rsidRPr="005D3076" w:rsidRDefault="00746682" w:rsidP="009F56F8">
      <w:pPr>
        <w:pStyle w:val="Odstavecseseznamem"/>
        <w:numPr>
          <w:ilvl w:val="0"/>
          <w:numId w:val="1"/>
        </w:numPr>
        <w:spacing w:after="0" w:line="288" w:lineRule="auto"/>
        <w:ind w:left="567" w:hanging="567"/>
        <w:jc w:val="both"/>
        <w:rPr>
          <w:b/>
          <w:sz w:val="20"/>
          <w:szCs w:val="20"/>
        </w:rPr>
      </w:pPr>
      <w:r w:rsidRPr="005D3076">
        <w:rPr>
          <w:b/>
          <w:sz w:val="20"/>
          <w:szCs w:val="20"/>
        </w:rPr>
        <w:t xml:space="preserve">Krok 1: Podání žádosti </w:t>
      </w:r>
    </w:p>
    <w:p w:rsidR="00FB1C92" w:rsidRDefault="00FB1C92" w:rsidP="00525044">
      <w:pPr>
        <w:pStyle w:val="Odstavecseseznamem"/>
        <w:numPr>
          <w:ilvl w:val="0"/>
          <w:numId w:val="10"/>
        </w:numPr>
        <w:spacing w:after="0" w:line="288" w:lineRule="auto"/>
        <w:ind w:left="851" w:hanging="284"/>
        <w:jc w:val="both"/>
        <w:rPr>
          <w:sz w:val="20"/>
          <w:szCs w:val="20"/>
        </w:rPr>
      </w:pPr>
      <w:r>
        <w:rPr>
          <w:sz w:val="20"/>
          <w:szCs w:val="20"/>
        </w:rPr>
        <w:t xml:space="preserve">Podání a příjem žádosti probíhá výhradně elektronicky. Žadatel musí mít buď datovou schránku, nebo uznávaný elektronický podpis. </w:t>
      </w:r>
    </w:p>
    <w:p w:rsidR="00746682" w:rsidRPr="00D542BF" w:rsidRDefault="00FB1C92" w:rsidP="00525044">
      <w:pPr>
        <w:pStyle w:val="Odstavecseseznamem"/>
        <w:numPr>
          <w:ilvl w:val="0"/>
          <w:numId w:val="10"/>
        </w:numPr>
        <w:spacing w:after="0" w:line="288" w:lineRule="auto"/>
        <w:ind w:left="851" w:hanging="284"/>
        <w:jc w:val="both"/>
        <w:rPr>
          <w:sz w:val="20"/>
          <w:szCs w:val="20"/>
        </w:rPr>
      </w:pPr>
      <w:r>
        <w:rPr>
          <w:sz w:val="20"/>
          <w:szCs w:val="20"/>
        </w:rPr>
        <w:t>Žádost o uzavření dohody vyplňuje žadatel</w:t>
      </w:r>
      <w:r w:rsidR="00746682" w:rsidRPr="00D542BF">
        <w:rPr>
          <w:sz w:val="20"/>
          <w:szCs w:val="20"/>
        </w:rPr>
        <w:t xml:space="preserve"> prostřednictvím webové aplikace vytvořené speciálně pro účely tohoto příspěvku.</w:t>
      </w:r>
      <w:r>
        <w:rPr>
          <w:sz w:val="20"/>
          <w:szCs w:val="20"/>
        </w:rPr>
        <w:t xml:space="preserve"> Odkaz najde na webových stránkách </w:t>
      </w:r>
      <w:hyperlink r:id="rId10" w:history="1">
        <w:r w:rsidRPr="00594D1B">
          <w:rPr>
            <w:rStyle w:val="Hypertextovodkaz"/>
            <w:sz w:val="20"/>
            <w:szCs w:val="20"/>
          </w:rPr>
          <w:t>www.uradprace.cz</w:t>
        </w:r>
      </w:hyperlink>
      <w:r>
        <w:rPr>
          <w:sz w:val="20"/>
          <w:szCs w:val="20"/>
        </w:rPr>
        <w:t xml:space="preserve">. </w:t>
      </w:r>
    </w:p>
    <w:p w:rsidR="00746682" w:rsidRPr="00D542BF" w:rsidRDefault="00FB1C92" w:rsidP="00525044">
      <w:pPr>
        <w:pStyle w:val="Odstavecseseznamem"/>
        <w:numPr>
          <w:ilvl w:val="0"/>
          <w:numId w:val="10"/>
        </w:numPr>
        <w:spacing w:after="0" w:line="288" w:lineRule="auto"/>
        <w:ind w:left="851" w:hanging="284"/>
        <w:jc w:val="both"/>
        <w:rPr>
          <w:sz w:val="20"/>
          <w:szCs w:val="20"/>
        </w:rPr>
      </w:pPr>
      <w:r>
        <w:rPr>
          <w:sz w:val="20"/>
          <w:szCs w:val="20"/>
        </w:rPr>
        <w:t>Žádost zaměs</w:t>
      </w:r>
      <w:r w:rsidR="00525044">
        <w:rPr>
          <w:sz w:val="20"/>
          <w:szCs w:val="20"/>
        </w:rPr>
        <w:t xml:space="preserve">tnavatel směřuje na pracoviště </w:t>
      </w:r>
      <w:r w:rsidR="005E09C2">
        <w:rPr>
          <w:sz w:val="20"/>
          <w:szCs w:val="20"/>
        </w:rPr>
        <w:t>ÚP ČR</w:t>
      </w:r>
      <w:r>
        <w:rPr>
          <w:sz w:val="20"/>
          <w:szCs w:val="20"/>
        </w:rPr>
        <w:t xml:space="preserve"> místně příslušné dle svého sídla. </w:t>
      </w:r>
    </w:p>
    <w:p w:rsidR="00746682" w:rsidRPr="00D542BF" w:rsidRDefault="00FB1C92" w:rsidP="00525044">
      <w:pPr>
        <w:pStyle w:val="Odstavecseseznamem"/>
        <w:numPr>
          <w:ilvl w:val="0"/>
          <w:numId w:val="10"/>
        </w:numPr>
        <w:spacing w:after="0" w:line="288" w:lineRule="auto"/>
        <w:ind w:left="851" w:hanging="284"/>
        <w:jc w:val="both"/>
        <w:rPr>
          <w:sz w:val="20"/>
          <w:szCs w:val="20"/>
        </w:rPr>
      </w:pPr>
      <w:r>
        <w:rPr>
          <w:sz w:val="20"/>
          <w:szCs w:val="20"/>
        </w:rPr>
        <w:t>Povinnou s</w:t>
      </w:r>
      <w:r w:rsidR="00746682" w:rsidRPr="00D542BF">
        <w:rPr>
          <w:sz w:val="20"/>
          <w:szCs w:val="20"/>
        </w:rPr>
        <w:t xml:space="preserve">oučástí žádosti </w:t>
      </w:r>
      <w:r>
        <w:rPr>
          <w:sz w:val="20"/>
          <w:szCs w:val="20"/>
        </w:rPr>
        <w:t>je</w:t>
      </w:r>
      <w:r w:rsidR="00746682" w:rsidRPr="00D542BF">
        <w:rPr>
          <w:sz w:val="20"/>
          <w:szCs w:val="20"/>
        </w:rPr>
        <w:t xml:space="preserve"> doklad o zřízení účtu </w:t>
      </w:r>
      <w:r w:rsidR="00363699">
        <w:rPr>
          <w:sz w:val="20"/>
          <w:szCs w:val="20"/>
        </w:rPr>
        <w:t>žadatele</w:t>
      </w:r>
      <w:r w:rsidR="00746682" w:rsidRPr="00D542BF">
        <w:rPr>
          <w:sz w:val="20"/>
          <w:szCs w:val="20"/>
        </w:rPr>
        <w:t>, na který bude ÚP ČR zasílat finanční prostředky</w:t>
      </w:r>
      <w:r>
        <w:rPr>
          <w:sz w:val="20"/>
          <w:szCs w:val="20"/>
        </w:rPr>
        <w:t>.</w:t>
      </w:r>
    </w:p>
    <w:p w:rsidR="00746682" w:rsidRPr="00D542BF" w:rsidRDefault="00363699" w:rsidP="00525044">
      <w:pPr>
        <w:pStyle w:val="Odstavecseseznamem"/>
        <w:numPr>
          <w:ilvl w:val="0"/>
          <w:numId w:val="10"/>
        </w:numPr>
        <w:spacing w:after="0" w:line="288" w:lineRule="auto"/>
        <w:ind w:left="851" w:hanging="284"/>
        <w:jc w:val="both"/>
        <w:rPr>
          <w:sz w:val="20"/>
          <w:szCs w:val="20"/>
        </w:rPr>
      </w:pPr>
      <w:r>
        <w:rPr>
          <w:sz w:val="20"/>
          <w:szCs w:val="20"/>
        </w:rPr>
        <w:t>Žadatel nese plnou odpovědnost za kompletní, pravdivé a správné vyplnění údajů. Chybně vyplněné žádosti budou vráceny k doplnění/</w:t>
      </w:r>
      <w:r w:rsidR="008C7EC8">
        <w:rPr>
          <w:sz w:val="20"/>
          <w:szCs w:val="20"/>
        </w:rPr>
        <w:t> </w:t>
      </w:r>
      <w:r>
        <w:rPr>
          <w:sz w:val="20"/>
          <w:szCs w:val="20"/>
        </w:rPr>
        <w:t>opravě</w:t>
      </w:r>
      <w:r w:rsidR="008C7EC8">
        <w:rPr>
          <w:sz w:val="20"/>
          <w:szCs w:val="20"/>
        </w:rPr>
        <w:t xml:space="preserve"> a budou stornovány</w:t>
      </w:r>
      <w:r>
        <w:rPr>
          <w:sz w:val="20"/>
          <w:szCs w:val="20"/>
        </w:rPr>
        <w:t xml:space="preserve">. </w:t>
      </w:r>
      <w:r w:rsidR="005E09C2">
        <w:rPr>
          <w:sz w:val="20"/>
          <w:szCs w:val="20"/>
        </w:rPr>
        <w:t>Žadatel nese odpovědno</w:t>
      </w:r>
      <w:r w:rsidR="007302C2">
        <w:rPr>
          <w:sz w:val="20"/>
          <w:szCs w:val="20"/>
        </w:rPr>
        <w:t>st za správnost postupu podle Zákoníku práce</w:t>
      </w:r>
      <w:r w:rsidR="005E09C2">
        <w:rPr>
          <w:sz w:val="20"/>
          <w:szCs w:val="20"/>
        </w:rPr>
        <w:t>.</w:t>
      </w:r>
    </w:p>
    <w:p w:rsidR="00746682" w:rsidRDefault="00746682" w:rsidP="00746682">
      <w:pPr>
        <w:pStyle w:val="Bezmezer"/>
        <w:spacing w:line="360" w:lineRule="auto"/>
        <w:jc w:val="both"/>
        <w:rPr>
          <w:rFonts w:ascii="Arial" w:hAnsi="Arial" w:cs="Arial"/>
          <w:sz w:val="22"/>
          <w:szCs w:val="22"/>
        </w:rPr>
      </w:pPr>
    </w:p>
    <w:p w:rsidR="00746682" w:rsidRPr="005D3076" w:rsidRDefault="00746682" w:rsidP="009F56F8">
      <w:pPr>
        <w:pStyle w:val="Odstavecseseznamem"/>
        <w:numPr>
          <w:ilvl w:val="0"/>
          <w:numId w:val="1"/>
        </w:numPr>
        <w:spacing w:after="0" w:line="288" w:lineRule="auto"/>
        <w:ind w:left="567" w:hanging="567"/>
        <w:jc w:val="both"/>
        <w:rPr>
          <w:b/>
          <w:sz w:val="20"/>
          <w:szCs w:val="20"/>
        </w:rPr>
      </w:pPr>
      <w:r w:rsidRPr="005D3076">
        <w:rPr>
          <w:b/>
          <w:sz w:val="20"/>
          <w:szCs w:val="20"/>
        </w:rPr>
        <w:t xml:space="preserve">Krok 2: Uzavření dohody </w:t>
      </w:r>
    </w:p>
    <w:p w:rsidR="00746682" w:rsidRPr="0058791E" w:rsidRDefault="0058791E" w:rsidP="00BE6051">
      <w:pPr>
        <w:pStyle w:val="Odstavecseseznamem"/>
        <w:numPr>
          <w:ilvl w:val="0"/>
          <w:numId w:val="11"/>
        </w:numPr>
        <w:spacing w:after="0" w:line="288" w:lineRule="auto"/>
        <w:ind w:left="851" w:hanging="284"/>
        <w:jc w:val="both"/>
        <w:rPr>
          <w:sz w:val="20"/>
          <w:szCs w:val="20"/>
        </w:rPr>
      </w:pPr>
      <w:r>
        <w:rPr>
          <w:sz w:val="20"/>
          <w:szCs w:val="20"/>
        </w:rPr>
        <w:t>Dohoda se generuje automaticky po vyplnění žádosti a je současn</w:t>
      </w:r>
      <w:r w:rsidR="008C7EC8">
        <w:rPr>
          <w:sz w:val="20"/>
          <w:szCs w:val="20"/>
        </w:rPr>
        <w:t xml:space="preserve">ě se žádostí aplikací předána </w:t>
      </w:r>
      <w:r w:rsidR="005E09C2">
        <w:rPr>
          <w:sz w:val="20"/>
          <w:szCs w:val="20"/>
        </w:rPr>
        <w:t>ÚP</w:t>
      </w:r>
      <w:r w:rsidRPr="0058791E">
        <w:rPr>
          <w:sz w:val="20"/>
          <w:szCs w:val="20"/>
        </w:rPr>
        <w:t xml:space="preserve"> ČR</w:t>
      </w:r>
      <w:r>
        <w:rPr>
          <w:sz w:val="20"/>
          <w:szCs w:val="20"/>
        </w:rPr>
        <w:t>. Takto odeslaná dohoda se považuje za podepsanou ze strany žadatele. T</w:t>
      </w:r>
      <w:r w:rsidR="008C7EC8">
        <w:rPr>
          <w:sz w:val="20"/>
          <w:szCs w:val="20"/>
        </w:rPr>
        <w:t xml:space="preserve">ímto se nezakládá </w:t>
      </w:r>
      <w:r w:rsidR="005E09C2">
        <w:rPr>
          <w:sz w:val="20"/>
          <w:szCs w:val="20"/>
        </w:rPr>
        <w:t>ÚP</w:t>
      </w:r>
      <w:r w:rsidR="00746682" w:rsidRPr="0058791E">
        <w:rPr>
          <w:sz w:val="20"/>
          <w:szCs w:val="20"/>
        </w:rPr>
        <w:t xml:space="preserve"> ČR povinnost dohodu rovněž podepsat.</w:t>
      </w:r>
    </w:p>
    <w:p w:rsidR="00746682" w:rsidRPr="00363699" w:rsidRDefault="005E09C2" w:rsidP="00BE6051">
      <w:pPr>
        <w:pStyle w:val="Odstavecseseznamem"/>
        <w:numPr>
          <w:ilvl w:val="0"/>
          <w:numId w:val="11"/>
        </w:numPr>
        <w:spacing w:after="0" w:line="288" w:lineRule="auto"/>
        <w:ind w:left="851" w:hanging="284"/>
        <w:jc w:val="both"/>
        <w:rPr>
          <w:sz w:val="20"/>
          <w:szCs w:val="20"/>
        </w:rPr>
      </w:pPr>
      <w:r>
        <w:rPr>
          <w:sz w:val="20"/>
          <w:szCs w:val="20"/>
        </w:rPr>
        <w:t>ÚP</w:t>
      </w:r>
      <w:r w:rsidR="00746682" w:rsidRPr="00363699">
        <w:rPr>
          <w:sz w:val="20"/>
          <w:szCs w:val="20"/>
        </w:rPr>
        <w:t xml:space="preserve"> ČR zkontroluje oprávněnost podepisující osoby, doklad prokazující existenci bankovního účtu, identifikační údaje žadatele</w:t>
      </w:r>
      <w:r w:rsidR="001C39BD">
        <w:rPr>
          <w:sz w:val="20"/>
          <w:szCs w:val="20"/>
        </w:rPr>
        <w:t xml:space="preserve"> a splnění podmínek pro uzavření dohody</w:t>
      </w:r>
      <w:r w:rsidR="00746682" w:rsidRPr="00363699">
        <w:rPr>
          <w:sz w:val="20"/>
          <w:szCs w:val="20"/>
        </w:rPr>
        <w:t>.</w:t>
      </w:r>
    </w:p>
    <w:p w:rsidR="00746682" w:rsidRPr="00363699" w:rsidRDefault="00746682" w:rsidP="00BE6051">
      <w:pPr>
        <w:pStyle w:val="Odstavecseseznamem"/>
        <w:numPr>
          <w:ilvl w:val="0"/>
          <w:numId w:val="11"/>
        </w:numPr>
        <w:spacing w:after="0" w:line="288" w:lineRule="auto"/>
        <w:ind w:left="851" w:hanging="284"/>
        <w:jc w:val="both"/>
        <w:rPr>
          <w:sz w:val="20"/>
          <w:szCs w:val="20"/>
        </w:rPr>
      </w:pPr>
      <w:r w:rsidRPr="00363699">
        <w:rPr>
          <w:sz w:val="20"/>
          <w:szCs w:val="20"/>
        </w:rPr>
        <w:t xml:space="preserve">Pokud by ÚP ČR zjistil po doručení chybu, žadateli zašle informaci o stornu žádosti </w:t>
      </w:r>
      <w:r w:rsidR="008C7EC8">
        <w:rPr>
          <w:sz w:val="20"/>
          <w:szCs w:val="20"/>
        </w:rPr>
        <w:t>a </w:t>
      </w:r>
      <w:r w:rsidR="00657BCE">
        <w:rPr>
          <w:sz w:val="20"/>
          <w:szCs w:val="20"/>
        </w:rPr>
        <w:t>specifikaci chyby.</w:t>
      </w:r>
      <w:r w:rsidRPr="00363699">
        <w:rPr>
          <w:sz w:val="20"/>
          <w:szCs w:val="20"/>
        </w:rPr>
        <w:t xml:space="preserve"> </w:t>
      </w:r>
      <w:r w:rsidR="00657BCE">
        <w:rPr>
          <w:sz w:val="20"/>
          <w:szCs w:val="20"/>
        </w:rPr>
        <w:t>Ž</w:t>
      </w:r>
      <w:r w:rsidR="00657BCE" w:rsidRPr="00363699">
        <w:rPr>
          <w:sz w:val="20"/>
          <w:szCs w:val="20"/>
        </w:rPr>
        <w:t>adatel provede</w:t>
      </w:r>
      <w:r w:rsidRPr="00363699">
        <w:rPr>
          <w:sz w:val="20"/>
          <w:szCs w:val="20"/>
        </w:rPr>
        <w:t xml:space="preserve"> korekci a </w:t>
      </w:r>
      <w:r w:rsidR="00657BCE">
        <w:rPr>
          <w:sz w:val="20"/>
          <w:szCs w:val="20"/>
        </w:rPr>
        <w:t xml:space="preserve">znovu </w:t>
      </w:r>
      <w:r w:rsidRPr="00363699">
        <w:rPr>
          <w:sz w:val="20"/>
          <w:szCs w:val="20"/>
        </w:rPr>
        <w:t xml:space="preserve">zašle </w:t>
      </w:r>
      <w:r w:rsidR="00657BCE">
        <w:rPr>
          <w:sz w:val="20"/>
          <w:szCs w:val="20"/>
        </w:rPr>
        <w:t>žádost s nově generovanou dohodou</w:t>
      </w:r>
      <w:r w:rsidRPr="00363699">
        <w:rPr>
          <w:sz w:val="20"/>
          <w:szCs w:val="20"/>
        </w:rPr>
        <w:t>, přičemž bude umožněno takovýto postup provést i opakovaně.</w:t>
      </w:r>
    </w:p>
    <w:p w:rsidR="00746682" w:rsidRPr="00363699" w:rsidRDefault="00746682" w:rsidP="00BE6051">
      <w:pPr>
        <w:pStyle w:val="Odstavecseseznamem"/>
        <w:numPr>
          <w:ilvl w:val="0"/>
          <w:numId w:val="11"/>
        </w:numPr>
        <w:spacing w:after="0" w:line="288" w:lineRule="auto"/>
        <w:ind w:left="851" w:hanging="284"/>
        <w:jc w:val="both"/>
        <w:rPr>
          <w:sz w:val="20"/>
          <w:szCs w:val="20"/>
        </w:rPr>
      </w:pPr>
      <w:r w:rsidRPr="00363699">
        <w:rPr>
          <w:sz w:val="20"/>
          <w:szCs w:val="20"/>
        </w:rPr>
        <w:t xml:space="preserve">Dohoda </w:t>
      </w:r>
      <w:r w:rsidR="001C39BD">
        <w:rPr>
          <w:sz w:val="20"/>
          <w:szCs w:val="20"/>
        </w:rPr>
        <w:t xml:space="preserve">se má za uzavřenou, pokud bude </w:t>
      </w:r>
      <w:r w:rsidR="008C7EC8">
        <w:rPr>
          <w:sz w:val="20"/>
          <w:szCs w:val="20"/>
        </w:rPr>
        <w:t xml:space="preserve">podepsaná </w:t>
      </w:r>
      <w:r w:rsidR="005E09C2">
        <w:rPr>
          <w:sz w:val="20"/>
          <w:szCs w:val="20"/>
        </w:rPr>
        <w:t>ÚP</w:t>
      </w:r>
      <w:r w:rsidR="00657BCE">
        <w:rPr>
          <w:sz w:val="20"/>
          <w:szCs w:val="20"/>
        </w:rPr>
        <w:t xml:space="preserve"> ČR </w:t>
      </w:r>
      <w:r w:rsidR="001C39BD">
        <w:rPr>
          <w:sz w:val="20"/>
          <w:szCs w:val="20"/>
        </w:rPr>
        <w:t xml:space="preserve">a </w:t>
      </w:r>
      <w:r w:rsidRPr="00363699">
        <w:rPr>
          <w:sz w:val="20"/>
          <w:szCs w:val="20"/>
        </w:rPr>
        <w:t xml:space="preserve">zaslána </w:t>
      </w:r>
      <w:r w:rsidR="00657BCE">
        <w:rPr>
          <w:sz w:val="20"/>
          <w:szCs w:val="20"/>
        </w:rPr>
        <w:t xml:space="preserve">žadateli zpět </w:t>
      </w:r>
      <w:r w:rsidRPr="00363699">
        <w:rPr>
          <w:sz w:val="20"/>
          <w:szCs w:val="20"/>
        </w:rPr>
        <w:t>datovou schránkou nebo e-mailem s</w:t>
      </w:r>
      <w:r w:rsidR="00657BCE">
        <w:rPr>
          <w:sz w:val="20"/>
          <w:szCs w:val="20"/>
        </w:rPr>
        <w:t xml:space="preserve"> uznávaným </w:t>
      </w:r>
      <w:r w:rsidRPr="00363699">
        <w:rPr>
          <w:sz w:val="20"/>
          <w:szCs w:val="20"/>
        </w:rPr>
        <w:t>el</w:t>
      </w:r>
      <w:r w:rsidR="008C7EC8">
        <w:rPr>
          <w:sz w:val="20"/>
          <w:szCs w:val="20"/>
        </w:rPr>
        <w:t>ektronickým podpisem.</w:t>
      </w:r>
    </w:p>
    <w:p w:rsidR="007302C2" w:rsidRDefault="007302C2">
      <w:pPr>
        <w:rPr>
          <w:rFonts w:eastAsia="Times New Roman" w:cs="Arial"/>
          <w:snapToGrid w:val="0"/>
          <w:color w:val="000000"/>
          <w:sz w:val="22"/>
          <w:lang w:eastAsia="cs-CZ"/>
        </w:rPr>
      </w:pPr>
      <w:r>
        <w:rPr>
          <w:rFonts w:cs="Arial"/>
          <w:sz w:val="22"/>
        </w:rPr>
        <w:br w:type="page"/>
      </w:r>
    </w:p>
    <w:p w:rsidR="00746682" w:rsidRDefault="00746682" w:rsidP="00746682">
      <w:pPr>
        <w:pStyle w:val="Bezmezer"/>
        <w:jc w:val="both"/>
        <w:rPr>
          <w:rFonts w:ascii="Arial" w:hAnsi="Arial" w:cs="Arial"/>
          <w:sz w:val="22"/>
          <w:szCs w:val="22"/>
        </w:rPr>
      </w:pPr>
    </w:p>
    <w:p w:rsidR="00547832" w:rsidRPr="005D3076" w:rsidRDefault="00746682" w:rsidP="009F56F8">
      <w:pPr>
        <w:pStyle w:val="Odstavecseseznamem"/>
        <w:numPr>
          <w:ilvl w:val="0"/>
          <w:numId w:val="1"/>
        </w:numPr>
        <w:spacing w:after="0" w:line="288" w:lineRule="auto"/>
        <w:ind w:left="567" w:hanging="567"/>
        <w:jc w:val="both"/>
        <w:rPr>
          <w:b/>
          <w:sz w:val="20"/>
          <w:szCs w:val="20"/>
        </w:rPr>
      </w:pPr>
      <w:r w:rsidRPr="005D3076">
        <w:rPr>
          <w:b/>
          <w:sz w:val="20"/>
          <w:szCs w:val="20"/>
        </w:rPr>
        <w:t>Krok 3: Vyúčtování náhrad mezd</w:t>
      </w:r>
      <w:r w:rsidR="00547832" w:rsidRPr="005D3076">
        <w:rPr>
          <w:b/>
          <w:sz w:val="20"/>
          <w:szCs w:val="20"/>
        </w:rPr>
        <w:t xml:space="preserve"> </w:t>
      </w:r>
    </w:p>
    <w:p w:rsidR="00547832" w:rsidRPr="00657BCE" w:rsidRDefault="00233F1B" w:rsidP="00145850">
      <w:pPr>
        <w:pStyle w:val="Odstavecseseznamem"/>
        <w:numPr>
          <w:ilvl w:val="0"/>
          <w:numId w:val="12"/>
        </w:numPr>
        <w:spacing w:after="0" w:line="288" w:lineRule="auto"/>
        <w:ind w:left="851" w:hanging="284"/>
        <w:jc w:val="both"/>
        <w:rPr>
          <w:sz w:val="20"/>
          <w:szCs w:val="20"/>
        </w:rPr>
      </w:pPr>
      <w:r>
        <w:rPr>
          <w:sz w:val="20"/>
          <w:szCs w:val="20"/>
        </w:rPr>
        <w:t>Z</w:t>
      </w:r>
      <w:r w:rsidR="00547832" w:rsidRPr="00657BCE">
        <w:rPr>
          <w:sz w:val="20"/>
          <w:szCs w:val="20"/>
        </w:rPr>
        <w:t>aměstnavatel provede uzávěrku mezd a evidence docházky za příslušný kalendářní měsíc, v řádném termínu vyplatí zaměstnancům náhrady mezd a od</w:t>
      </w:r>
      <w:r w:rsidR="00145850">
        <w:rPr>
          <w:sz w:val="20"/>
          <w:szCs w:val="20"/>
        </w:rPr>
        <w:t>vede povinné odvody (sociální a </w:t>
      </w:r>
      <w:r>
        <w:rPr>
          <w:sz w:val="20"/>
          <w:szCs w:val="20"/>
        </w:rPr>
        <w:t>zdravotní pojištění).</w:t>
      </w:r>
    </w:p>
    <w:p w:rsidR="00547832" w:rsidRPr="00657BCE" w:rsidRDefault="00233F1B" w:rsidP="00145850">
      <w:pPr>
        <w:pStyle w:val="Odstavecseseznamem"/>
        <w:numPr>
          <w:ilvl w:val="0"/>
          <w:numId w:val="12"/>
        </w:numPr>
        <w:spacing w:after="0" w:line="288" w:lineRule="auto"/>
        <w:ind w:left="851" w:hanging="284"/>
        <w:jc w:val="both"/>
        <w:rPr>
          <w:sz w:val="20"/>
          <w:szCs w:val="20"/>
        </w:rPr>
      </w:pPr>
      <w:r>
        <w:rPr>
          <w:sz w:val="20"/>
          <w:szCs w:val="20"/>
        </w:rPr>
        <w:t>P</w:t>
      </w:r>
      <w:r w:rsidR="00547832" w:rsidRPr="00657BCE">
        <w:rPr>
          <w:sz w:val="20"/>
          <w:szCs w:val="20"/>
        </w:rPr>
        <w:t>oté předloží ÚP ČR (prostřednictvím webové aplikace) vyúčtování vyplacených náhrad mezd</w:t>
      </w:r>
      <w:r>
        <w:rPr>
          <w:sz w:val="20"/>
          <w:szCs w:val="20"/>
        </w:rPr>
        <w:t xml:space="preserve"> včetně povinných odvodů</w:t>
      </w:r>
      <w:r w:rsidR="00547832" w:rsidRPr="00657BCE">
        <w:rPr>
          <w:sz w:val="20"/>
          <w:szCs w:val="20"/>
        </w:rPr>
        <w:t>, které bude obsahovat seznam zaměstnanců</w:t>
      </w:r>
      <w:r>
        <w:rPr>
          <w:sz w:val="20"/>
          <w:szCs w:val="20"/>
        </w:rPr>
        <w:t xml:space="preserve"> a jejich </w:t>
      </w:r>
      <w:r w:rsidR="00547832" w:rsidRPr="00657BCE">
        <w:rPr>
          <w:sz w:val="20"/>
          <w:szCs w:val="20"/>
        </w:rPr>
        <w:t>rodných čísel nebo evidenčních čísel pojištěnců (pokud není rodné číslo)</w:t>
      </w:r>
      <w:r>
        <w:rPr>
          <w:sz w:val="20"/>
          <w:szCs w:val="20"/>
        </w:rPr>
        <w:t>, na které požaduje příspěvek.</w:t>
      </w:r>
      <w:r w:rsidR="00547832" w:rsidRPr="00657BCE">
        <w:rPr>
          <w:sz w:val="20"/>
          <w:szCs w:val="20"/>
        </w:rPr>
        <w:t xml:space="preserve"> </w:t>
      </w:r>
    </w:p>
    <w:p w:rsidR="00547832" w:rsidRDefault="00BE71B5" w:rsidP="00145850">
      <w:pPr>
        <w:pStyle w:val="Odstavecseseznamem"/>
        <w:numPr>
          <w:ilvl w:val="0"/>
          <w:numId w:val="12"/>
        </w:numPr>
        <w:spacing w:after="0" w:line="288" w:lineRule="auto"/>
        <w:ind w:left="851" w:hanging="284"/>
        <w:jc w:val="both"/>
        <w:rPr>
          <w:sz w:val="20"/>
          <w:szCs w:val="20"/>
        </w:rPr>
      </w:pPr>
      <w:r>
        <w:rPr>
          <w:sz w:val="20"/>
          <w:szCs w:val="20"/>
        </w:rPr>
        <w:t>Na každý</w:t>
      </w:r>
      <w:r w:rsidR="00547832" w:rsidRPr="00657BCE">
        <w:rPr>
          <w:sz w:val="20"/>
          <w:szCs w:val="20"/>
        </w:rPr>
        <w:t xml:space="preserve"> režim </w:t>
      </w:r>
      <w:r w:rsidR="005C23FF">
        <w:rPr>
          <w:sz w:val="20"/>
          <w:szCs w:val="20"/>
        </w:rPr>
        <w:t>Program</w:t>
      </w:r>
      <w:r w:rsidR="00C36DB0">
        <w:rPr>
          <w:sz w:val="20"/>
          <w:szCs w:val="20"/>
        </w:rPr>
        <w:t>u</w:t>
      </w:r>
      <w:r w:rsidR="005C23FF">
        <w:rPr>
          <w:sz w:val="20"/>
          <w:szCs w:val="20"/>
        </w:rPr>
        <w:t xml:space="preserve"> </w:t>
      </w:r>
      <w:r w:rsidR="005F7CAF">
        <w:rPr>
          <w:sz w:val="20"/>
          <w:szCs w:val="20"/>
        </w:rPr>
        <w:t>Antivirus</w:t>
      </w:r>
      <w:r>
        <w:rPr>
          <w:sz w:val="20"/>
          <w:szCs w:val="20"/>
        </w:rPr>
        <w:t xml:space="preserve"> žadatel vyplňuje samostatný formulář pro příslušný reži</w:t>
      </w:r>
      <w:r w:rsidR="00112D3B">
        <w:rPr>
          <w:sz w:val="20"/>
          <w:szCs w:val="20"/>
        </w:rPr>
        <w:t xml:space="preserve">m včetně </w:t>
      </w:r>
      <w:r w:rsidR="005E09C2">
        <w:rPr>
          <w:sz w:val="20"/>
          <w:szCs w:val="20"/>
        </w:rPr>
        <w:t>čestného prohlášení o vyplacených mzdových prostředcích, včetně odvodů a o vzniku překážek v práci v souladu se ZP</w:t>
      </w:r>
      <w:r w:rsidR="00112D3B">
        <w:rPr>
          <w:sz w:val="20"/>
          <w:szCs w:val="20"/>
        </w:rPr>
        <w:t>.</w:t>
      </w:r>
    </w:p>
    <w:p w:rsidR="00547832" w:rsidRPr="00547832" w:rsidRDefault="00547832" w:rsidP="00547832">
      <w:pPr>
        <w:pStyle w:val="Odstavecseseznamem"/>
        <w:spacing w:after="0" w:line="288" w:lineRule="auto"/>
        <w:ind w:left="360"/>
        <w:jc w:val="both"/>
        <w:rPr>
          <w:sz w:val="20"/>
          <w:szCs w:val="20"/>
        </w:rPr>
      </w:pPr>
    </w:p>
    <w:p w:rsidR="00746682" w:rsidRPr="005D3076" w:rsidRDefault="003250F6" w:rsidP="009F56F8">
      <w:pPr>
        <w:pStyle w:val="Odstavecseseznamem"/>
        <w:numPr>
          <w:ilvl w:val="0"/>
          <w:numId w:val="1"/>
        </w:numPr>
        <w:spacing w:after="0" w:line="288" w:lineRule="auto"/>
        <w:ind w:left="567" w:hanging="567"/>
        <w:jc w:val="both"/>
        <w:rPr>
          <w:b/>
          <w:sz w:val="20"/>
          <w:szCs w:val="20"/>
        </w:rPr>
      </w:pPr>
      <w:r w:rsidRPr="005D3076">
        <w:rPr>
          <w:b/>
          <w:sz w:val="20"/>
          <w:szCs w:val="20"/>
        </w:rPr>
        <w:t xml:space="preserve">Krok 4: </w:t>
      </w:r>
      <w:r w:rsidR="00547832" w:rsidRPr="005D3076">
        <w:rPr>
          <w:b/>
          <w:sz w:val="20"/>
          <w:szCs w:val="20"/>
        </w:rPr>
        <w:t>P</w:t>
      </w:r>
      <w:r w:rsidR="00746682" w:rsidRPr="005D3076">
        <w:rPr>
          <w:b/>
          <w:sz w:val="20"/>
          <w:szCs w:val="20"/>
        </w:rPr>
        <w:t>oskytnutí příspěvku</w:t>
      </w:r>
    </w:p>
    <w:p w:rsidR="00746682" w:rsidRPr="00657BCE" w:rsidRDefault="003250F6" w:rsidP="00145850">
      <w:pPr>
        <w:pStyle w:val="Odstavecseseznamem"/>
        <w:numPr>
          <w:ilvl w:val="0"/>
          <w:numId w:val="13"/>
        </w:numPr>
        <w:spacing w:after="0" w:line="288" w:lineRule="auto"/>
        <w:ind w:left="851" w:hanging="284"/>
        <w:jc w:val="both"/>
        <w:rPr>
          <w:sz w:val="20"/>
          <w:szCs w:val="20"/>
        </w:rPr>
      </w:pPr>
      <w:r>
        <w:rPr>
          <w:sz w:val="20"/>
          <w:szCs w:val="20"/>
        </w:rPr>
        <w:t>P</w:t>
      </w:r>
      <w:r w:rsidR="00746682" w:rsidRPr="00657BCE">
        <w:rPr>
          <w:sz w:val="20"/>
          <w:szCs w:val="20"/>
        </w:rPr>
        <w:t xml:space="preserve">o obdržení vyúčtování zašle ÚP ČR </w:t>
      </w:r>
      <w:r>
        <w:rPr>
          <w:sz w:val="20"/>
          <w:szCs w:val="20"/>
        </w:rPr>
        <w:t xml:space="preserve">elektronicky </w:t>
      </w:r>
      <w:r w:rsidR="00746682" w:rsidRPr="00657BCE">
        <w:rPr>
          <w:sz w:val="20"/>
          <w:szCs w:val="20"/>
        </w:rPr>
        <w:t>dotaz České správě sociálního zabezpečení (dále jen „ČSSZ“), zda zaměstnanci, na které zaměstnavatel nárokuje příspěvek, jsou skutečně zaměstnanci tohoto zaměstnavatele</w:t>
      </w:r>
      <w:r>
        <w:rPr>
          <w:sz w:val="20"/>
          <w:szCs w:val="20"/>
        </w:rPr>
        <w:t>.</w:t>
      </w:r>
      <w:r w:rsidR="00746682" w:rsidRPr="00657BCE">
        <w:rPr>
          <w:sz w:val="20"/>
          <w:szCs w:val="20"/>
        </w:rPr>
        <w:t xml:space="preserve"> </w:t>
      </w:r>
    </w:p>
    <w:p w:rsidR="00746682" w:rsidRPr="00657BCE" w:rsidRDefault="003250F6" w:rsidP="00145850">
      <w:pPr>
        <w:pStyle w:val="Odstavecseseznamem"/>
        <w:numPr>
          <w:ilvl w:val="0"/>
          <w:numId w:val="13"/>
        </w:numPr>
        <w:spacing w:after="0" w:line="288" w:lineRule="auto"/>
        <w:ind w:left="851" w:hanging="284"/>
        <w:jc w:val="both"/>
        <w:rPr>
          <w:sz w:val="20"/>
          <w:szCs w:val="20"/>
        </w:rPr>
      </w:pPr>
      <w:r>
        <w:rPr>
          <w:sz w:val="20"/>
          <w:szCs w:val="20"/>
        </w:rPr>
        <w:t xml:space="preserve">Příspěvek bude poskytnut pouze na zaměstnance, </w:t>
      </w:r>
      <w:r w:rsidR="0088785A">
        <w:rPr>
          <w:sz w:val="20"/>
          <w:szCs w:val="20"/>
        </w:rPr>
        <w:t>u kterých</w:t>
      </w:r>
      <w:r>
        <w:rPr>
          <w:sz w:val="20"/>
          <w:szCs w:val="20"/>
        </w:rPr>
        <w:t xml:space="preserve"> bude kontrolou ověřeno, že jsou zaměstnanci v pracovním poměru u žadatele. </w:t>
      </w:r>
    </w:p>
    <w:p w:rsidR="00746682" w:rsidRDefault="0088785A" w:rsidP="00145850">
      <w:pPr>
        <w:pStyle w:val="Odstavecseseznamem"/>
        <w:numPr>
          <w:ilvl w:val="0"/>
          <w:numId w:val="13"/>
        </w:numPr>
        <w:spacing w:after="0" w:line="288" w:lineRule="auto"/>
        <w:ind w:left="851" w:hanging="284"/>
        <w:jc w:val="both"/>
        <w:rPr>
          <w:sz w:val="20"/>
          <w:szCs w:val="20"/>
        </w:rPr>
      </w:pPr>
      <w:r>
        <w:rPr>
          <w:sz w:val="20"/>
          <w:szCs w:val="20"/>
        </w:rPr>
        <w:t>P</w:t>
      </w:r>
      <w:r w:rsidR="00746682" w:rsidRPr="00657BCE">
        <w:rPr>
          <w:sz w:val="20"/>
          <w:szCs w:val="20"/>
        </w:rPr>
        <w:t>říspěvek vypla</w:t>
      </w:r>
      <w:r>
        <w:rPr>
          <w:sz w:val="20"/>
          <w:szCs w:val="20"/>
        </w:rPr>
        <w:t>tí ÚP ČR na účet zaměstnavatele.</w:t>
      </w:r>
    </w:p>
    <w:p w:rsidR="00F408A8" w:rsidRPr="00657BCE" w:rsidRDefault="00F408A8" w:rsidP="00145850">
      <w:pPr>
        <w:pStyle w:val="Odstavecseseznamem"/>
        <w:numPr>
          <w:ilvl w:val="0"/>
          <w:numId w:val="13"/>
        </w:numPr>
        <w:spacing w:after="0" w:line="288" w:lineRule="auto"/>
        <w:ind w:left="851" w:hanging="284"/>
        <w:jc w:val="both"/>
        <w:rPr>
          <w:sz w:val="20"/>
          <w:szCs w:val="20"/>
        </w:rPr>
      </w:pPr>
      <w:r>
        <w:rPr>
          <w:sz w:val="20"/>
          <w:szCs w:val="20"/>
        </w:rPr>
        <w:t>V případě zjištěných nesrovnalostí mezi údaji ve vyúčtování a údaji vedenými ČSSZ vyzve ÚP ČR žadatele k podání vysvětlení</w:t>
      </w:r>
      <w:r w:rsidR="00626C8D">
        <w:rPr>
          <w:sz w:val="20"/>
          <w:szCs w:val="20"/>
        </w:rPr>
        <w:t>, případně doložení dokladů (např. pracovní smlouva, evidence docházky, mzdový list apod.)</w:t>
      </w:r>
      <w:r>
        <w:rPr>
          <w:sz w:val="20"/>
          <w:szCs w:val="20"/>
        </w:rPr>
        <w:t>. Bude-li žadatelem prokázána oprávněnost požadavku, ÚP ČR v takovém případě příspěvek doplatí.</w:t>
      </w:r>
    </w:p>
    <w:p w:rsidR="00746682" w:rsidRDefault="00746682" w:rsidP="00746682">
      <w:pPr>
        <w:pStyle w:val="Bezmezer"/>
        <w:spacing w:line="360" w:lineRule="auto"/>
        <w:jc w:val="both"/>
        <w:rPr>
          <w:rFonts w:ascii="Arial" w:hAnsi="Arial" w:cs="Arial"/>
          <w:sz w:val="22"/>
          <w:szCs w:val="22"/>
        </w:rPr>
      </w:pPr>
    </w:p>
    <w:p w:rsidR="00746682" w:rsidRPr="005D3076" w:rsidRDefault="00FF07CF" w:rsidP="009F56F8">
      <w:pPr>
        <w:pStyle w:val="Odstavecseseznamem"/>
        <w:numPr>
          <w:ilvl w:val="0"/>
          <w:numId w:val="1"/>
        </w:numPr>
        <w:spacing w:after="0" w:line="288" w:lineRule="auto"/>
        <w:ind w:left="567" w:hanging="567"/>
        <w:jc w:val="both"/>
        <w:rPr>
          <w:b/>
          <w:sz w:val="20"/>
          <w:szCs w:val="20"/>
        </w:rPr>
      </w:pPr>
      <w:r w:rsidRPr="005D3076">
        <w:rPr>
          <w:b/>
          <w:sz w:val="20"/>
          <w:szCs w:val="20"/>
        </w:rPr>
        <w:t>Krok 5</w:t>
      </w:r>
      <w:r w:rsidR="00746682" w:rsidRPr="005D3076">
        <w:rPr>
          <w:b/>
          <w:sz w:val="20"/>
          <w:szCs w:val="20"/>
        </w:rPr>
        <w:t>:</w:t>
      </w:r>
      <w:r w:rsidRPr="005D3076">
        <w:rPr>
          <w:b/>
          <w:sz w:val="20"/>
          <w:szCs w:val="20"/>
        </w:rPr>
        <w:t xml:space="preserve"> </w:t>
      </w:r>
      <w:r w:rsidR="00746682" w:rsidRPr="005D3076">
        <w:rPr>
          <w:b/>
          <w:sz w:val="20"/>
          <w:szCs w:val="20"/>
        </w:rPr>
        <w:t>Kontrolní činnost</w:t>
      </w:r>
      <w:r w:rsidR="00FA04F9">
        <w:rPr>
          <w:b/>
          <w:sz w:val="20"/>
          <w:szCs w:val="20"/>
        </w:rPr>
        <w:t xml:space="preserve"> a sankce</w:t>
      </w:r>
    </w:p>
    <w:p w:rsidR="00FA04F9" w:rsidRDefault="00FA04F9" w:rsidP="00821396">
      <w:pPr>
        <w:pStyle w:val="Odstavecseseznamem"/>
        <w:numPr>
          <w:ilvl w:val="0"/>
          <w:numId w:val="14"/>
        </w:numPr>
        <w:spacing w:after="0" w:line="288" w:lineRule="auto"/>
        <w:ind w:left="851" w:hanging="284"/>
        <w:jc w:val="both"/>
        <w:rPr>
          <w:sz w:val="20"/>
          <w:szCs w:val="20"/>
        </w:rPr>
      </w:pPr>
      <w:r w:rsidRPr="00720190">
        <w:rPr>
          <w:sz w:val="20"/>
          <w:szCs w:val="20"/>
        </w:rPr>
        <w:t xml:space="preserve">V průběhu realizace </w:t>
      </w:r>
      <w:r w:rsidR="005C23FF">
        <w:rPr>
          <w:sz w:val="20"/>
          <w:szCs w:val="20"/>
        </w:rPr>
        <w:t>Program</w:t>
      </w:r>
      <w:r w:rsidR="00C36DB0">
        <w:rPr>
          <w:sz w:val="20"/>
          <w:szCs w:val="20"/>
        </w:rPr>
        <w:t>u</w:t>
      </w:r>
      <w:r w:rsidR="005C23FF">
        <w:rPr>
          <w:sz w:val="20"/>
          <w:szCs w:val="20"/>
        </w:rPr>
        <w:t xml:space="preserve"> </w:t>
      </w:r>
      <w:r w:rsidR="005F7CAF">
        <w:rPr>
          <w:sz w:val="20"/>
          <w:szCs w:val="20"/>
        </w:rPr>
        <w:t>Antivirus</w:t>
      </w:r>
      <w:r w:rsidRPr="00720190">
        <w:rPr>
          <w:sz w:val="20"/>
          <w:szCs w:val="20"/>
        </w:rPr>
        <w:t xml:space="preserve"> i po jeho skončení bude kladen důraz na kontrolní činnost. </w:t>
      </w:r>
    </w:p>
    <w:p w:rsidR="00FA04F9" w:rsidRDefault="00FA04F9" w:rsidP="00821396">
      <w:pPr>
        <w:pStyle w:val="Odstavecseseznamem"/>
        <w:numPr>
          <w:ilvl w:val="0"/>
          <w:numId w:val="14"/>
        </w:numPr>
        <w:spacing w:after="0" w:line="288" w:lineRule="auto"/>
        <w:ind w:left="851" w:hanging="284"/>
        <w:jc w:val="both"/>
        <w:rPr>
          <w:sz w:val="20"/>
          <w:szCs w:val="20"/>
        </w:rPr>
      </w:pPr>
      <w:r w:rsidRPr="00816A6A">
        <w:rPr>
          <w:sz w:val="20"/>
          <w:szCs w:val="20"/>
        </w:rPr>
        <w:t>Dodržení pracovněprávních předpisů a podmínek pro vyplacení příspěvku bude podléhat plošným kontrol</w:t>
      </w:r>
      <w:r>
        <w:rPr>
          <w:sz w:val="20"/>
          <w:szCs w:val="20"/>
        </w:rPr>
        <w:t xml:space="preserve">ám ze strany příslušných úřadů. </w:t>
      </w:r>
      <w:r w:rsidRPr="00816A6A">
        <w:rPr>
          <w:sz w:val="20"/>
          <w:szCs w:val="20"/>
        </w:rPr>
        <w:t>Poskytnutí příspěvku je rovněž vázáno povinností zaměstnavatele vyplatit zaměstnancům příslušné náhrady mzdy i odvedení zákonných odvodů.</w:t>
      </w:r>
    </w:p>
    <w:p w:rsidR="007302C2" w:rsidRPr="00FA04F9" w:rsidRDefault="007302C2" w:rsidP="00821396">
      <w:pPr>
        <w:pStyle w:val="Odstavecseseznamem"/>
        <w:numPr>
          <w:ilvl w:val="0"/>
          <w:numId w:val="14"/>
        </w:numPr>
        <w:spacing w:after="0" w:line="288" w:lineRule="auto"/>
        <w:ind w:left="851" w:hanging="284"/>
        <w:jc w:val="both"/>
        <w:rPr>
          <w:sz w:val="20"/>
          <w:szCs w:val="20"/>
        </w:rPr>
      </w:pPr>
      <w:r w:rsidRPr="00772C5F">
        <w:rPr>
          <w:sz w:val="20"/>
          <w:szCs w:val="20"/>
        </w:rPr>
        <w:t>Přehled vyžadovaných dokladů, které zaměstnavatel doloží v jednotlivých fázích administrace, je uveden v Tabulce č. 2.</w:t>
      </w:r>
    </w:p>
    <w:p w:rsidR="00FA442E" w:rsidRDefault="00FA04F9" w:rsidP="00821396">
      <w:pPr>
        <w:pStyle w:val="Odstavecseseznamem"/>
        <w:numPr>
          <w:ilvl w:val="0"/>
          <w:numId w:val="14"/>
        </w:numPr>
        <w:spacing w:after="0" w:line="288" w:lineRule="auto"/>
        <w:ind w:left="851" w:hanging="284"/>
        <w:jc w:val="both"/>
        <w:rPr>
          <w:sz w:val="20"/>
          <w:szCs w:val="20"/>
        </w:rPr>
      </w:pPr>
      <w:r>
        <w:rPr>
          <w:sz w:val="20"/>
          <w:szCs w:val="20"/>
        </w:rPr>
        <w:t xml:space="preserve">Úmyslné </w:t>
      </w:r>
      <w:r w:rsidRPr="000A019C">
        <w:rPr>
          <w:sz w:val="20"/>
          <w:szCs w:val="20"/>
        </w:rPr>
        <w:t xml:space="preserve">zneužití příspěvku může být klasifikováno </w:t>
      </w:r>
      <w:r>
        <w:rPr>
          <w:sz w:val="20"/>
          <w:szCs w:val="20"/>
        </w:rPr>
        <w:t xml:space="preserve">jako trestný čin a bude řešeno příslušnými orgány činnými v trestním řízení. </w:t>
      </w:r>
    </w:p>
    <w:p w:rsidR="00F6287E" w:rsidRDefault="00FA04F9" w:rsidP="00821396">
      <w:pPr>
        <w:pStyle w:val="Odstavecseseznamem"/>
        <w:numPr>
          <w:ilvl w:val="0"/>
          <w:numId w:val="14"/>
        </w:numPr>
        <w:spacing w:after="0" w:line="288" w:lineRule="auto"/>
        <w:ind w:left="851" w:hanging="284"/>
        <w:jc w:val="both"/>
        <w:rPr>
          <w:sz w:val="20"/>
          <w:szCs w:val="20"/>
        </w:rPr>
      </w:pPr>
      <w:r w:rsidRPr="00F6287E">
        <w:rPr>
          <w:sz w:val="20"/>
          <w:szCs w:val="20"/>
        </w:rPr>
        <w:t>Porušení podmínek písemné dohody je důvodem k vrácen</w:t>
      </w:r>
      <w:r w:rsidR="00821396">
        <w:rPr>
          <w:sz w:val="20"/>
          <w:szCs w:val="20"/>
        </w:rPr>
        <w:t>í příspěvku a může být předáno F</w:t>
      </w:r>
      <w:r w:rsidRPr="00F6287E">
        <w:rPr>
          <w:sz w:val="20"/>
          <w:szCs w:val="20"/>
        </w:rPr>
        <w:t>inančnímu úřadu pro podezření na porušení rozpočtové kázně</w:t>
      </w:r>
      <w:r w:rsidR="00FA442E">
        <w:rPr>
          <w:sz w:val="20"/>
          <w:szCs w:val="20"/>
        </w:rPr>
        <w:t xml:space="preserve"> podle § 44 zákona č. 218/2000 Sb., o rozpočtových pravidlech a o změně některých souvisejících zákonů (rozpočtová pravidla)</w:t>
      </w:r>
      <w:r w:rsidRPr="00F6287E">
        <w:rPr>
          <w:sz w:val="20"/>
          <w:szCs w:val="20"/>
        </w:rPr>
        <w:t xml:space="preserve">. </w:t>
      </w:r>
    </w:p>
    <w:p w:rsidR="00FA04F9" w:rsidRPr="00F6287E" w:rsidRDefault="00F6287E" w:rsidP="00821396">
      <w:pPr>
        <w:pStyle w:val="Odstavecseseznamem"/>
        <w:numPr>
          <w:ilvl w:val="0"/>
          <w:numId w:val="14"/>
        </w:numPr>
        <w:spacing w:after="0" w:line="288" w:lineRule="auto"/>
        <w:ind w:left="851" w:hanging="284"/>
        <w:jc w:val="both"/>
        <w:rPr>
          <w:sz w:val="20"/>
          <w:szCs w:val="20"/>
        </w:rPr>
      </w:pPr>
      <w:r>
        <w:rPr>
          <w:sz w:val="20"/>
          <w:szCs w:val="20"/>
        </w:rPr>
        <w:t>V</w:t>
      </w:r>
      <w:r w:rsidRPr="00F6287E">
        <w:rPr>
          <w:sz w:val="20"/>
          <w:szCs w:val="20"/>
        </w:rPr>
        <w:t xml:space="preserve"> případě porušení rozpočtové kázně definují rozpočtová pravidla</w:t>
      </w:r>
      <w:r w:rsidR="00821396">
        <w:rPr>
          <w:sz w:val="20"/>
          <w:szCs w:val="20"/>
        </w:rPr>
        <w:t xml:space="preserve"> penále a vymáhání přechází na F</w:t>
      </w:r>
      <w:r w:rsidRPr="00F6287E">
        <w:rPr>
          <w:sz w:val="20"/>
          <w:szCs w:val="20"/>
        </w:rPr>
        <w:t>inanční úřady.</w:t>
      </w:r>
    </w:p>
    <w:p w:rsidR="00FA04F9" w:rsidRDefault="00FA442E" w:rsidP="00821396">
      <w:pPr>
        <w:pStyle w:val="Odstavecseseznamem"/>
        <w:numPr>
          <w:ilvl w:val="0"/>
          <w:numId w:val="14"/>
        </w:numPr>
        <w:spacing w:after="0" w:line="288" w:lineRule="auto"/>
        <w:ind w:left="851" w:hanging="284"/>
        <w:jc w:val="both"/>
        <w:rPr>
          <w:sz w:val="20"/>
          <w:szCs w:val="20"/>
        </w:rPr>
      </w:pPr>
      <w:r>
        <w:rPr>
          <w:sz w:val="20"/>
          <w:szCs w:val="20"/>
        </w:rPr>
        <w:t xml:space="preserve">Kontrola podle písm. c. tohoto bodu v oblasti pracovněprávních předpisů bude realizována, případně následně sankcionována, ze strany SUIP. V případě porušení pracovněprávních předpisů majících vztah k poskytnutí příspěvku předá SUIP podnět ÚP ČR. </w:t>
      </w:r>
    </w:p>
    <w:p w:rsidR="00F6287E" w:rsidRDefault="00F6287E" w:rsidP="003B3DAE">
      <w:pPr>
        <w:spacing w:after="0" w:line="288" w:lineRule="auto"/>
        <w:jc w:val="both"/>
        <w:rPr>
          <w:sz w:val="20"/>
          <w:szCs w:val="20"/>
        </w:rPr>
      </w:pPr>
    </w:p>
    <w:p w:rsidR="00476760" w:rsidRDefault="00476760" w:rsidP="003B3DAE">
      <w:pPr>
        <w:spacing w:after="0" w:line="288" w:lineRule="auto"/>
        <w:jc w:val="both"/>
        <w:rPr>
          <w:sz w:val="20"/>
          <w:szCs w:val="20"/>
        </w:rPr>
        <w:sectPr w:rsidR="00476760" w:rsidSect="00C6461A">
          <w:pgSz w:w="11906" w:h="16838"/>
          <w:pgMar w:top="1417" w:right="1417" w:bottom="1417" w:left="1417" w:header="708" w:footer="708" w:gutter="0"/>
          <w:cols w:space="708"/>
          <w:docGrid w:linePitch="360"/>
        </w:sectPr>
      </w:pPr>
    </w:p>
    <w:p w:rsidR="00BD7CAE" w:rsidRDefault="00BD7CAE" w:rsidP="00BD7CAE">
      <w:pPr>
        <w:spacing w:after="60"/>
        <w:rPr>
          <w:i/>
          <w:sz w:val="20"/>
          <w:szCs w:val="20"/>
        </w:rPr>
      </w:pPr>
    </w:p>
    <w:p w:rsidR="00BD7CAE" w:rsidRDefault="00BD7CAE" w:rsidP="00BD7CAE">
      <w:pPr>
        <w:spacing w:after="60"/>
        <w:rPr>
          <w:sz w:val="20"/>
          <w:szCs w:val="20"/>
        </w:rPr>
      </w:pPr>
      <w:r>
        <w:rPr>
          <w:i/>
          <w:sz w:val="20"/>
          <w:szCs w:val="20"/>
        </w:rPr>
        <w:t xml:space="preserve">Tabulka č. 2: Přehled vyžadovaných dokladů, které zaměstnavatel doloží v jednotlivých fázích administrace </w:t>
      </w:r>
    </w:p>
    <w:tbl>
      <w:tblPr>
        <w:tblStyle w:val="Mkatabulky"/>
        <w:tblW w:w="0" w:type="auto"/>
        <w:tblLook w:val="04A0" w:firstRow="1" w:lastRow="0" w:firstColumn="1" w:lastColumn="0" w:noHBand="0" w:noVBand="1"/>
      </w:tblPr>
      <w:tblGrid>
        <w:gridCol w:w="1604"/>
        <w:gridCol w:w="3766"/>
        <w:gridCol w:w="3999"/>
        <w:gridCol w:w="4625"/>
      </w:tblGrid>
      <w:tr w:rsidR="00BD7CAE" w:rsidRPr="00616F16" w:rsidTr="00561B35">
        <w:tc>
          <w:tcPr>
            <w:tcW w:w="906" w:type="dxa"/>
            <w:shd w:val="clear" w:color="auto" w:fill="BDD6EE" w:themeFill="accent1" w:themeFillTint="66"/>
            <w:vAlign w:val="center"/>
          </w:tcPr>
          <w:p w:rsidR="00BD7CAE" w:rsidRPr="00616F16" w:rsidRDefault="00BD7CAE" w:rsidP="00561B35">
            <w:pPr>
              <w:spacing w:after="60"/>
              <w:rPr>
                <w:rFonts w:cs="Arial"/>
                <w:b/>
                <w:szCs w:val="24"/>
              </w:rPr>
            </w:pPr>
            <w:r w:rsidRPr="00616F16">
              <w:rPr>
                <w:rFonts w:cs="Arial"/>
                <w:b/>
                <w:szCs w:val="24"/>
              </w:rPr>
              <w:t>Fáze</w:t>
            </w:r>
          </w:p>
        </w:tc>
        <w:tc>
          <w:tcPr>
            <w:tcW w:w="3950" w:type="dxa"/>
            <w:shd w:val="clear" w:color="auto" w:fill="BDD6EE" w:themeFill="accent1" w:themeFillTint="66"/>
          </w:tcPr>
          <w:p w:rsidR="00BD7CAE" w:rsidRPr="00616F16" w:rsidRDefault="00BD7CAE" w:rsidP="00561B35">
            <w:pPr>
              <w:spacing w:after="60"/>
              <w:jc w:val="center"/>
              <w:rPr>
                <w:rFonts w:cs="Arial"/>
                <w:b/>
                <w:szCs w:val="18"/>
              </w:rPr>
            </w:pPr>
            <w:r w:rsidRPr="00616F16">
              <w:rPr>
                <w:rFonts w:cs="Arial"/>
                <w:b/>
                <w:szCs w:val="18"/>
              </w:rPr>
              <w:t>Žádost/ dohoda</w:t>
            </w:r>
          </w:p>
        </w:tc>
        <w:tc>
          <w:tcPr>
            <w:tcW w:w="4234" w:type="dxa"/>
            <w:shd w:val="clear" w:color="auto" w:fill="BDD6EE" w:themeFill="accent1" w:themeFillTint="66"/>
          </w:tcPr>
          <w:p w:rsidR="00BD7CAE" w:rsidRPr="00616F16" w:rsidRDefault="00BD7CAE" w:rsidP="00561B35">
            <w:pPr>
              <w:spacing w:after="60"/>
              <w:jc w:val="center"/>
              <w:rPr>
                <w:rFonts w:cs="Arial"/>
                <w:b/>
                <w:szCs w:val="18"/>
              </w:rPr>
            </w:pPr>
            <w:r w:rsidRPr="00616F16">
              <w:rPr>
                <w:rFonts w:cs="Arial"/>
                <w:b/>
                <w:szCs w:val="18"/>
              </w:rPr>
              <w:t>Vyúčtování</w:t>
            </w:r>
          </w:p>
        </w:tc>
        <w:tc>
          <w:tcPr>
            <w:tcW w:w="4904" w:type="dxa"/>
            <w:shd w:val="clear" w:color="auto" w:fill="BDD6EE" w:themeFill="accent1" w:themeFillTint="66"/>
          </w:tcPr>
          <w:p w:rsidR="00BD7CAE" w:rsidRPr="00616F16" w:rsidRDefault="00BD7CAE" w:rsidP="00561B35">
            <w:pPr>
              <w:spacing w:after="60"/>
              <w:jc w:val="center"/>
              <w:rPr>
                <w:rFonts w:cs="Arial"/>
                <w:b/>
                <w:szCs w:val="18"/>
              </w:rPr>
            </w:pPr>
            <w:r w:rsidRPr="00616F16">
              <w:rPr>
                <w:rFonts w:cs="Arial"/>
                <w:b/>
                <w:szCs w:val="18"/>
              </w:rPr>
              <w:t>Kontrola (následná)</w:t>
            </w:r>
          </w:p>
        </w:tc>
      </w:tr>
      <w:tr w:rsidR="00BD7CAE" w:rsidRPr="00616F16" w:rsidTr="00561B35">
        <w:tc>
          <w:tcPr>
            <w:tcW w:w="906" w:type="dxa"/>
            <w:shd w:val="clear" w:color="auto" w:fill="BDD6EE" w:themeFill="accent1" w:themeFillTint="66"/>
            <w:vAlign w:val="center"/>
          </w:tcPr>
          <w:p w:rsidR="00BD7CAE" w:rsidRPr="00616F16" w:rsidRDefault="00BD7CAE" w:rsidP="00561B35">
            <w:pPr>
              <w:spacing w:after="60"/>
              <w:rPr>
                <w:rFonts w:cs="Arial"/>
                <w:b/>
                <w:szCs w:val="24"/>
              </w:rPr>
            </w:pPr>
            <w:r w:rsidRPr="00616F16">
              <w:rPr>
                <w:rFonts w:cs="Arial"/>
                <w:b/>
                <w:szCs w:val="24"/>
              </w:rPr>
              <w:t>Vyžadované doklady</w:t>
            </w:r>
          </w:p>
        </w:tc>
        <w:tc>
          <w:tcPr>
            <w:tcW w:w="3950" w:type="dxa"/>
          </w:tcPr>
          <w:p w:rsidR="00BD7CAE" w:rsidRPr="0080465A" w:rsidRDefault="00BD7CAE" w:rsidP="00561B35">
            <w:pPr>
              <w:rPr>
                <w:b/>
                <w:sz w:val="18"/>
              </w:rPr>
            </w:pPr>
            <w:r w:rsidRPr="0080465A">
              <w:rPr>
                <w:b/>
                <w:sz w:val="18"/>
              </w:rPr>
              <w:t>Automatická kontrola</w:t>
            </w:r>
          </w:p>
          <w:p w:rsidR="00BD7CAE" w:rsidRPr="0080465A" w:rsidRDefault="00BD7CAE" w:rsidP="00561B35">
            <w:pPr>
              <w:pStyle w:val="Odstavecseseznamem"/>
              <w:numPr>
                <w:ilvl w:val="0"/>
                <w:numId w:val="24"/>
              </w:numPr>
              <w:rPr>
                <w:sz w:val="18"/>
              </w:rPr>
            </w:pPr>
            <w:r w:rsidRPr="0080465A">
              <w:rPr>
                <w:sz w:val="18"/>
              </w:rPr>
              <w:t>identifikační údaje</w:t>
            </w:r>
          </w:p>
          <w:p w:rsidR="00BD7CAE" w:rsidRPr="0080465A" w:rsidRDefault="00BD7CAE" w:rsidP="00561B35">
            <w:pPr>
              <w:pStyle w:val="Odstavecseseznamem"/>
              <w:numPr>
                <w:ilvl w:val="0"/>
                <w:numId w:val="24"/>
              </w:numPr>
              <w:rPr>
                <w:sz w:val="18"/>
              </w:rPr>
            </w:pPr>
            <w:r w:rsidRPr="0080465A">
              <w:rPr>
                <w:sz w:val="18"/>
              </w:rPr>
              <w:t>oprávněnost osoby k zastupování zaměstnavatele</w:t>
            </w:r>
          </w:p>
          <w:p w:rsidR="00BD7CAE" w:rsidRPr="0080465A" w:rsidRDefault="00BD7CAE" w:rsidP="00561B35">
            <w:pPr>
              <w:rPr>
                <w:sz w:val="18"/>
              </w:rPr>
            </w:pPr>
          </w:p>
          <w:p w:rsidR="00BD7CAE" w:rsidRPr="0080465A" w:rsidRDefault="00BD7CAE" w:rsidP="00561B35">
            <w:pPr>
              <w:rPr>
                <w:b/>
                <w:sz w:val="18"/>
              </w:rPr>
            </w:pPr>
            <w:r w:rsidRPr="0080465A">
              <w:rPr>
                <w:b/>
                <w:sz w:val="18"/>
              </w:rPr>
              <w:t>Zaměstnavatel doloží</w:t>
            </w:r>
          </w:p>
          <w:p w:rsidR="00BD7CAE" w:rsidRPr="0080465A" w:rsidRDefault="00BD7CAE" w:rsidP="00561B35">
            <w:pPr>
              <w:pStyle w:val="Odstavecseseznamem"/>
              <w:numPr>
                <w:ilvl w:val="0"/>
                <w:numId w:val="25"/>
              </w:numPr>
              <w:rPr>
                <w:sz w:val="18"/>
              </w:rPr>
            </w:pPr>
            <w:r w:rsidRPr="0080465A">
              <w:rPr>
                <w:sz w:val="18"/>
              </w:rPr>
              <w:t>doklad o bankovním účtu</w:t>
            </w:r>
          </w:p>
          <w:p w:rsidR="00BD7CAE" w:rsidRPr="0080465A" w:rsidRDefault="00BD7CAE" w:rsidP="00561B35">
            <w:pPr>
              <w:pStyle w:val="Odstavecseseznamem"/>
              <w:numPr>
                <w:ilvl w:val="0"/>
                <w:numId w:val="25"/>
              </w:numPr>
              <w:rPr>
                <w:sz w:val="18"/>
              </w:rPr>
            </w:pPr>
            <w:r w:rsidRPr="0080465A">
              <w:rPr>
                <w:sz w:val="18"/>
              </w:rPr>
              <w:t>případně plnou moc k zastupování</w:t>
            </w:r>
          </w:p>
          <w:p w:rsidR="00BD7CAE" w:rsidRPr="0080465A" w:rsidRDefault="00BD7CAE" w:rsidP="00561B35">
            <w:pPr>
              <w:rPr>
                <w:sz w:val="18"/>
              </w:rPr>
            </w:pPr>
            <w:r w:rsidRPr="0080465A">
              <w:rPr>
                <w:sz w:val="18"/>
              </w:rPr>
              <w:t xml:space="preserve"> </w:t>
            </w:r>
          </w:p>
        </w:tc>
        <w:tc>
          <w:tcPr>
            <w:tcW w:w="4234" w:type="dxa"/>
          </w:tcPr>
          <w:p w:rsidR="00BD7CAE" w:rsidRPr="0080465A" w:rsidRDefault="00BD7CAE" w:rsidP="00561B35">
            <w:pPr>
              <w:rPr>
                <w:b/>
                <w:sz w:val="18"/>
              </w:rPr>
            </w:pPr>
            <w:r w:rsidRPr="0080465A">
              <w:rPr>
                <w:b/>
                <w:sz w:val="18"/>
              </w:rPr>
              <w:t>Automatická kontrola</w:t>
            </w:r>
          </w:p>
          <w:p w:rsidR="00BD7CAE" w:rsidRPr="0080465A" w:rsidRDefault="00BD7CAE" w:rsidP="00561B35">
            <w:pPr>
              <w:pStyle w:val="Odstavecseseznamem"/>
              <w:numPr>
                <w:ilvl w:val="0"/>
                <w:numId w:val="26"/>
              </w:numPr>
              <w:rPr>
                <w:sz w:val="18"/>
              </w:rPr>
            </w:pPr>
            <w:r w:rsidRPr="0080465A">
              <w:rPr>
                <w:sz w:val="18"/>
              </w:rPr>
              <w:t xml:space="preserve">existence pracovně právního vztahu </w:t>
            </w:r>
          </w:p>
          <w:p w:rsidR="00BD7CAE" w:rsidRPr="0080465A" w:rsidRDefault="00BD7CAE" w:rsidP="00561B35">
            <w:pPr>
              <w:rPr>
                <w:sz w:val="18"/>
              </w:rPr>
            </w:pPr>
          </w:p>
          <w:p w:rsidR="00BD7CAE" w:rsidRPr="0080465A" w:rsidRDefault="00BD7CAE" w:rsidP="00561B35">
            <w:pPr>
              <w:rPr>
                <w:b/>
                <w:sz w:val="18"/>
              </w:rPr>
            </w:pPr>
            <w:r w:rsidRPr="0080465A">
              <w:rPr>
                <w:b/>
                <w:sz w:val="18"/>
              </w:rPr>
              <w:t xml:space="preserve">Čestné prohlášení </w:t>
            </w:r>
          </w:p>
          <w:p w:rsidR="00BD7CAE" w:rsidRPr="0080465A" w:rsidRDefault="00BD7CAE" w:rsidP="00561B35">
            <w:pPr>
              <w:pStyle w:val="Odstavecseseznamem"/>
              <w:numPr>
                <w:ilvl w:val="0"/>
                <w:numId w:val="27"/>
              </w:numPr>
              <w:rPr>
                <w:sz w:val="18"/>
              </w:rPr>
            </w:pPr>
            <w:r w:rsidRPr="0080465A">
              <w:rPr>
                <w:sz w:val="18"/>
              </w:rPr>
              <w:t>vyplacených náhradách a provedených odvodech</w:t>
            </w:r>
          </w:p>
          <w:p w:rsidR="00BD7CAE" w:rsidRPr="0080465A" w:rsidRDefault="00BD7CAE" w:rsidP="00561B35">
            <w:pPr>
              <w:pStyle w:val="Odstavecseseznamem"/>
              <w:numPr>
                <w:ilvl w:val="0"/>
                <w:numId w:val="27"/>
              </w:numPr>
              <w:rPr>
                <w:sz w:val="18"/>
              </w:rPr>
            </w:pPr>
            <w:r w:rsidRPr="0080465A">
              <w:rPr>
                <w:sz w:val="18"/>
              </w:rPr>
              <w:t>existenci vzniku překážky v práci a době jejího trvání</w:t>
            </w:r>
          </w:p>
          <w:p w:rsidR="00BD7CAE" w:rsidRPr="0080465A" w:rsidRDefault="00BD7CAE" w:rsidP="00561B35">
            <w:pPr>
              <w:pStyle w:val="Odstavecseseznamem"/>
              <w:numPr>
                <w:ilvl w:val="0"/>
                <w:numId w:val="27"/>
              </w:numPr>
              <w:rPr>
                <w:sz w:val="18"/>
              </w:rPr>
            </w:pPr>
            <w:r w:rsidRPr="0080465A">
              <w:rPr>
                <w:sz w:val="18"/>
              </w:rPr>
              <w:t>čestné prohlášení, že vynaložené mzdové prostředky, které jsou předmětem vyúčtování, nejsou kryty jinými veřejnými rozpočty,</w:t>
            </w:r>
          </w:p>
          <w:p w:rsidR="00BD7CAE" w:rsidRPr="0080465A" w:rsidRDefault="00BD7CAE" w:rsidP="00561B35">
            <w:pPr>
              <w:pStyle w:val="Odstavecseseznamem"/>
              <w:numPr>
                <w:ilvl w:val="0"/>
                <w:numId w:val="27"/>
              </w:numPr>
              <w:rPr>
                <w:sz w:val="18"/>
              </w:rPr>
            </w:pPr>
            <w:r w:rsidRPr="0080465A">
              <w:rPr>
                <w:sz w:val="18"/>
              </w:rPr>
              <w:t>čestné prohlášení je součástí vyúčt</w:t>
            </w:r>
            <w:r>
              <w:rPr>
                <w:sz w:val="18"/>
              </w:rPr>
              <w:t>ování, ztvrzením vyúčtování (elektronický</w:t>
            </w:r>
            <w:r w:rsidRPr="0080465A">
              <w:rPr>
                <w:sz w:val="18"/>
              </w:rPr>
              <w:t xml:space="preserve"> podpis, vložení do datové schránky) automaticky zaměstnavatel podepisuje čestné prohlášení</w:t>
            </w:r>
          </w:p>
          <w:p w:rsidR="00BD7CAE" w:rsidRPr="0080465A" w:rsidRDefault="00BD7CAE" w:rsidP="00561B35">
            <w:pPr>
              <w:rPr>
                <w:sz w:val="18"/>
              </w:rPr>
            </w:pPr>
          </w:p>
          <w:p w:rsidR="00BD7CAE" w:rsidRPr="0080465A" w:rsidRDefault="00BD7CAE" w:rsidP="00561B35">
            <w:pPr>
              <w:rPr>
                <w:b/>
                <w:sz w:val="18"/>
              </w:rPr>
            </w:pPr>
            <w:r w:rsidRPr="0080465A">
              <w:rPr>
                <w:b/>
                <w:sz w:val="18"/>
              </w:rPr>
              <w:t>Zaměstnavatel ve vyúčtování uvede</w:t>
            </w:r>
          </w:p>
          <w:p w:rsidR="00BD7CAE" w:rsidRPr="0080465A" w:rsidRDefault="00BD7CAE" w:rsidP="00561B35">
            <w:pPr>
              <w:rPr>
                <w:sz w:val="18"/>
              </w:rPr>
            </w:pPr>
            <w:r w:rsidRPr="0080465A">
              <w:rPr>
                <w:sz w:val="18"/>
              </w:rPr>
              <w:t>v případě režimu A příslušné krizové opatření (usnesení vlády), resp. mimořádné opatření M</w:t>
            </w:r>
            <w:r>
              <w:rPr>
                <w:sz w:val="18"/>
              </w:rPr>
              <w:t>inisterstva zdravotnictví</w:t>
            </w:r>
            <w:r w:rsidRPr="0080465A">
              <w:rPr>
                <w:sz w:val="18"/>
              </w:rPr>
              <w:t xml:space="preserve"> či krajské hygienické stanice</w:t>
            </w:r>
            <w:r>
              <w:rPr>
                <w:sz w:val="18"/>
              </w:rPr>
              <w:t>,</w:t>
            </w:r>
            <w:r w:rsidRPr="0080465A">
              <w:rPr>
                <w:sz w:val="18"/>
              </w:rPr>
              <w:t xml:space="preserve"> podle kterého byl nucen uzavřít provoz či omezit jeho činnost. Zaměstnavatel uvede pouze číslo příslušného usnesení nebo číslo jednací příslušného dokumentu.</w:t>
            </w:r>
          </w:p>
        </w:tc>
        <w:tc>
          <w:tcPr>
            <w:tcW w:w="4904" w:type="dxa"/>
          </w:tcPr>
          <w:p w:rsidR="00BD7CAE" w:rsidRPr="0080465A" w:rsidRDefault="00BD7CAE" w:rsidP="00561B35">
            <w:pPr>
              <w:rPr>
                <w:sz w:val="18"/>
              </w:rPr>
            </w:pPr>
            <w:r w:rsidRPr="0080465A">
              <w:rPr>
                <w:sz w:val="18"/>
              </w:rPr>
              <w:t xml:space="preserve">ÚP ČR ve spolupráci se SUIP bude dbát na důslednou průběžnou, ale </w:t>
            </w:r>
            <w:r w:rsidRPr="002703DA">
              <w:rPr>
                <w:b/>
                <w:sz w:val="18"/>
              </w:rPr>
              <w:t>zejména následnou kontrolu</w:t>
            </w:r>
            <w:r w:rsidRPr="0080465A">
              <w:rPr>
                <w:sz w:val="18"/>
              </w:rPr>
              <w:t>.</w:t>
            </w:r>
          </w:p>
          <w:p w:rsidR="00BD7CAE" w:rsidRPr="0080465A" w:rsidRDefault="00BD7CAE" w:rsidP="00561B35">
            <w:pPr>
              <w:rPr>
                <w:sz w:val="18"/>
              </w:rPr>
            </w:pPr>
          </w:p>
          <w:p w:rsidR="00BD7CAE" w:rsidRPr="002703DA" w:rsidRDefault="00BD7CAE" w:rsidP="00561B35">
            <w:pPr>
              <w:rPr>
                <w:b/>
                <w:sz w:val="18"/>
              </w:rPr>
            </w:pPr>
            <w:r w:rsidRPr="002703DA">
              <w:rPr>
                <w:b/>
                <w:sz w:val="18"/>
              </w:rPr>
              <w:t>Při kontrole bude zaměstnavatel prokazovat zejména</w:t>
            </w:r>
          </w:p>
          <w:p w:rsidR="00BD7CAE" w:rsidRPr="002703DA" w:rsidRDefault="00BD7CAE" w:rsidP="00561B35">
            <w:pPr>
              <w:pStyle w:val="Odstavecseseznamem"/>
              <w:numPr>
                <w:ilvl w:val="0"/>
                <w:numId w:val="29"/>
              </w:numPr>
              <w:rPr>
                <w:sz w:val="18"/>
              </w:rPr>
            </w:pPr>
            <w:r w:rsidRPr="002703DA">
              <w:rPr>
                <w:sz w:val="18"/>
              </w:rPr>
              <w:t xml:space="preserve">pracovní smlouvy, </w:t>
            </w:r>
          </w:p>
          <w:p w:rsidR="00BD7CAE" w:rsidRPr="002703DA" w:rsidRDefault="00BD7CAE" w:rsidP="00561B35">
            <w:pPr>
              <w:pStyle w:val="Odstavecseseznamem"/>
              <w:numPr>
                <w:ilvl w:val="0"/>
                <w:numId w:val="29"/>
              </w:numPr>
              <w:rPr>
                <w:sz w:val="18"/>
              </w:rPr>
            </w:pPr>
            <w:r w:rsidRPr="002703DA">
              <w:rPr>
                <w:sz w:val="18"/>
              </w:rPr>
              <w:t>vnitřní předpisy upravující překážky v práci, dohody s odborovými organizacemi opravňujícími k výplatě snížené náhrady mzdy v souladu se ZP</w:t>
            </w:r>
            <w:r>
              <w:rPr>
                <w:sz w:val="18"/>
              </w:rPr>
              <w:t>,</w:t>
            </w:r>
          </w:p>
          <w:p w:rsidR="00BD7CAE" w:rsidRPr="002703DA" w:rsidRDefault="00BD7CAE" w:rsidP="00561B35">
            <w:pPr>
              <w:pStyle w:val="Odstavecseseznamem"/>
              <w:numPr>
                <w:ilvl w:val="0"/>
                <w:numId w:val="29"/>
              </w:numPr>
              <w:rPr>
                <w:sz w:val="18"/>
              </w:rPr>
            </w:pPr>
            <w:r w:rsidRPr="002703DA">
              <w:rPr>
                <w:sz w:val="18"/>
              </w:rPr>
              <w:t>nařízení karantény zaměstnanci, překážku v práci v důsledku péče o dítě</w:t>
            </w:r>
            <w:r>
              <w:rPr>
                <w:sz w:val="18"/>
              </w:rPr>
              <w:t>,</w:t>
            </w:r>
          </w:p>
          <w:p w:rsidR="00BD7CAE" w:rsidRPr="002703DA" w:rsidRDefault="00BD7CAE" w:rsidP="00561B35">
            <w:pPr>
              <w:pStyle w:val="Odstavecseseznamem"/>
              <w:numPr>
                <w:ilvl w:val="0"/>
                <w:numId w:val="29"/>
              </w:numPr>
              <w:rPr>
                <w:sz w:val="18"/>
              </w:rPr>
            </w:pPr>
            <w:r w:rsidRPr="002703DA">
              <w:rPr>
                <w:sz w:val="18"/>
              </w:rPr>
              <w:t>mzdové listy a evidenci docházky prokazujícími vznik překážky v práci a vyplacení příslušné náhrady mzdy v souladu se ZP</w:t>
            </w:r>
            <w:r>
              <w:rPr>
                <w:sz w:val="18"/>
              </w:rPr>
              <w:t>,</w:t>
            </w:r>
          </w:p>
          <w:p w:rsidR="00BD7CAE" w:rsidRPr="002703DA" w:rsidRDefault="00BD7CAE" w:rsidP="00561B35">
            <w:pPr>
              <w:pStyle w:val="Odstavecseseznamem"/>
              <w:numPr>
                <w:ilvl w:val="0"/>
                <w:numId w:val="29"/>
              </w:numPr>
              <w:rPr>
                <w:sz w:val="18"/>
              </w:rPr>
            </w:pPr>
            <w:r w:rsidRPr="002703DA">
              <w:rPr>
                <w:sz w:val="18"/>
              </w:rPr>
              <w:t>výpisy z účtů prokazujícími výplatu náhrad mezd zaměstnancům a provedení odvedení odvodů</w:t>
            </w:r>
            <w:r>
              <w:rPr>
                <w:sz w:val="18"/>
              </w:rPr>
              <w:t>,</w:t>
            </w:r>
          </w:p>
          <w:p w:rsidR="00BD7CAE" w:rsidRDefault="00BD7CAE" w:rsidP="00561B35">
            <w:pPr>
              <w:pStyle w:val="Odstavecseseznamem"/>
              <w:numPr>
                <w:ilvl w:val="0"/>
                <w:numId w:val="29"/>
              </w:numPr>
              <w:rPr>
                <w:sz w:val="18"/>
              </w:rPr>
            </w:pPr>
            <w:r>
              <w:rPr>
                <w:sz w:val="18"/>
              </w:rPr>
              <w:t>v</w:t>
            </w:r>
            <w:r w:rsidRPr="002703DA">
              <w:rPr>
                <w:sz w:val="18"/>
              </w:rPr>
              <w:t> případě vzniku prostoje (§ 207 písm. a) ZP) či částečné nezaměstnanosti (§ 209 ZP) zaměstnavatel rovněž doloží doklady prokazující vypovězení zakázek, snížení odbytu, omezení dopravy apod., tj. doloží skutečnost, že skutečně vznikla překážka v</w:t>
            </w:r>
            <w:r>
              <w:rPr>
                <w:sz w:val="18"/>
              </w:rPr>
              <w:t> práci na straně zaměstnavatele.</w:t>
            </w:r>
          </w:p>
          <w:p w:rsidR="00BD7CAE" w:rsidRPr="002703DA" w:rsidRDefault="00BD7CAE" w:rsidP="00561B35">
            <w:pPr>
              <w:rPr>
                <w:sz w:val="18"/>
              </w:rPr>
            </w:pPr>
          </w:p>
          <w:p w:rsidR="00BD7CAE" w:rsidRPr="002703DA" w:rsidRDefault="00BD7CAE" w:rsidP="00561B35">
            <w:pPr>
              <w:rPr>
                <w:sz w:val="18"/>
              </w:rPr>
            </w:pPr>
            <w:r w:rsidRPr="002703DA">
              <w:rPr>
                <w:sz w:val="18"/>
              </w:rPr>
              <w:t>Kontrolu v oblasti dodržování pracovněprávních vztahů bude provádět SUIP.</w:t>
            </w:r>
          </w:p>
          <w:p w:rsidR="00BD7CAE" w:rsidRPr="002703DA" w:rsidRDefault="00BD7CAE" w:rsidP="00561B35">
            <w:pPr>
              <w:rPr>
                <w:sz w:val="18"/>
              </w:rPr>
            </w:pPr>
            <w:r w:rsidRPr="002703DA">
              <w:rPr>
                <w:sz w:val="18"/>
              </w:rPr>
              <w:t xml:space="preserve">Kontrola bude prováděna následně, v případně důvodných pochybností však ÚP ČR ve spolupráci se SUIP provede průběžnou kontrolu. </w:t>
            </w:r>
          </w:p>
          <w:p w:rsidR="00BD7CAE" w:rsidRPr="002703DA" w:rsidRDefault="00BD7CAE" w:rsidP="00561B35">
            <w:pPr>
              <w:rPr>
                <w:sz w:val="18"/>
              </w:rPr>
            </w:pPr>
            <w:r w:rsidRPr="002703DA">
              <w:rPr>
                <w:sz w:val="18"/>
              </w:rPr>
              <w:t>Kontrolní činnost bude navázána na vrácení příspěvku, konkrétní důvody vedoucí k povinnosti vrátit příspěvek budou sjednány v dohodě.</w:t>
            </w:r>
          </w:p>
        </w:tc>
      </w:tr>
    </w:tbl>
    <w:p w:rsidR="003B3DAE" w:rsidRDefault="003B3DAE" w:rsidP="003B3DAE">
      <w:pPr>
        <w:spacing w:after="0" w:line="288" w:lineRule="auto"/>
        <w:jc w:val="both"/>
        <w:rPr>
          <w:sz w:val="20"/>
          <w:szCs w:val="20"/>
        </w:rPr>
      </w:pPr>
    </w:p>
    <w:p w:rsidR="00476760" w:rsidRDefault="00476760" w:rsidP="003B3DAE">
      <w:pPr>
        <w:spacing w:after="0" w:line="288" w:lineRule="auto"/>
        <w:jc w:val="both"/>
        <w:rPr>
          <w:sz w:val="20"/>
          <w:szCs w:val="20"/>
        </w:rPr>
      </w:pPr>
    </w:p>
    <w:p w:rsidR="00476760" w:rsidRDefault="00476760" w:rsidP="003B3DAE">
      <w:pPr>
        <w:spacing w:after="0" w:line="288" w:lineRule="auto"/>
        <w:jc w:val="both"/>
        <w:rPr>
          <w:sz w:val="20"/>
          <w:szCs w:val="20"/>
        </w:rPr>
        <w:sectPr w:rsidR="00476760" w:rsidSect="00476760">
          <w:pgSz w:w="16838" w:h="11906" w:orient="landscape"/>
          <w:pgMar w:top="1417" w:right="1417" w:bottom="1417" w:left="1417" w:header="708" w:footer="708" w:gutter="0"/>
          <w:cols w:space="708"/>
          <w:docGrid w:linePitch="360"/>
        </w:sectPr>
      </w:pPr>
    </w:p>
    <w:p w:rsidR="003B3DAE" w:rsidRPr="009B5FF7" w:rsidRDefault="003B3DAE" w:rsidP="003B3DAE">
      <w:pPr>
        <w:pStyle w:val="Nadpis1"/>
        <w:pBdr>
          <w:bottom w:val="single" w:sz="4" w:space="1" w:color="auto"/>
        </w:pBdr>
      </w:pPr>
      <w:bookmarkStart w:id="6" w:name="_Toc36546631"/>
      <w:r>
        <w:t>IV. Harmonogram</w:t>
      </w:r>
      <w:r w:rsidR="000C6AF0">
        <w:t xml:space="preserve"> čerpání</w:t>
      </w:r>
      <w:bookmarkEnd w:id="6"/>
    </w:p>
    <w:p w:rsidR="003B3DAE" w:rsidRDefault="003B3DAE" w:rsidP="003B3DAE">
      <w:pPr>
        <w:spacing w:after="0" w:line="288" w:lineRule="auto"/>
        <w:jc w:val="both"/>
        <w:rPr>
          <w:sz w:val="20"/>
          <w:szCs w:val="20"/>
        </w:rPr>
      </w:pPr>
    </w:p>
    <w:p w:rsidR="00746682" w:rsidRPr="00DA4D58" w:rsidRDefault="00746682" w:rsidP="009F56F8">
      <w:pPr>
        <w:pStyle w:val="Odstavecseseznamem"/>
        <w:numPr>
          <w:ilvl w:val="0"/>
          <w:numId w:val="1"/>
        </w:numPr>
        <w:spacing w:after="0" w:line="288" w:lineRule="auto"/>
        <w:ind w:left="567" w:hanging="567"/>
        <w:jc w:val="both"/>
        <w:rPr>
          <w:b/>
          <w:sz w:val="20"/>
          <w:szCs w:val="20"/>
        </w:rPr>
      </w:pPr>
      <w:r w:rsidRPr="00DA4D58">
        <w:rPr>
          <w:b/>
          <w:sz w:val="20"/>
          <w:szCs w:val="20"/>
        </w:rPr>
        <w:t xml:space="preserve">Harmonogram čerpání </w:t>
      </w:r>
    </w:p>
    <w:p w:rsidR="00771656" w:rsidRDefault="00EF2B24" w:rsidP="00771656">
      <w:pPr>
        <w:pStyle w:val="Odstavecseseznamem"/>
        <w:spacing w:after="0" w:line="288" w:lineRule="auto"/>
        <w:ind w:left="709"/>
        <w:contextualSpacing w:val="0"/>
        <w:jc w:val="both"/>
        <w:rPr>
          <w:sz w:val="20"/>
          <w:szCs w:val="20"/>
        </w:rPr>
      </w:pPr>
      <w:r>
        <w:rPr>
          <w:sz w:val="20"/>
          <w:szCs w:val="20"/>
        </w:rPr>
        <w:t xml:space="preserve">MPSV předpokládá </w:t>
      </w:r>
      <w:r w:rsidRPr="0025724F">
        <w:rPr>
          <w:b/>
          <w:sz w:val="20"/>
          <w:szCs w:val="20"/>
        </w:rPr>
        <w:t>za měsíc březen 2020</w:t>
      </w:r>
      <w:r>
        <w:rPr>
          <w:sz w:val="20"/>
          <w:szCs w:val="20"/>
        </w:rPr>
        <w:t xml:space="preserve"> následující harmonogram čerpání.</w:t>
      </w:r>
    </w:p>
    <w:p w:rsidR="00EF2B24" w:rsidRDefault="00EF2B24" w:rsidP="00771656">
      <w:pPr>
        <w:pStyle w:val="Odstavecseseznamem"/>
        <w:spacing w:after="0" w:line="288" w:lineRule="auto"/>
        <w:ind w:left="709"/>
        <w:contextualSpacing w:val="0"/>
        <w:jc w:val="both"/>
        <w:rPr>
          <w:sz w:val="20"/>
          <w:szCs w:val="20"/>
        </w:rPr>
      </w:pPr>
    </w:p>
    <w:p w:rsidR="00722011" w:rsidRDefault="0025724F" w:rsidP="00722011">
      <w:pPr>
        <w:pStyle w:val="Odstavecseseznamem"/>
        <w:tabs>
          <w:tab w:val="left" w:pos="2268"/>
        </w:tabs>
        <w:spacing w:after="0" w:line="288" w:lineRule="auto"/>
        <w:ind w:left="709"/>
        <w:contextualSpacing w:val="0"/>
        <w:jc w:val="both"/>
        <w:rPr>
          <w:sz w:val="20"/>
          <w:szCs w:val="20"/>
        </w:rPr>
      </w:pPr>
      <w:r w:rsidRPr="00112D3B">
        <w:rPr>
          <w:i/>
          <w:iCs/>
          <w:sz w:val="20"/>
          <w:szCs w:val="20"/>
        </w:rPr>
        <w:t>1. dubna 2020</w:t>
      </w:r>
    </w:p>
    <w:p w:rsidR="00EF2B24" w:rsidRDefault="0025724F" w:rsidP="00112D3B">
      <w:pPr>
        <w:pStyle w:val="Odstavecseseznamem"/>
        <w:tabs>
          <w:tab w:val="left" w:pos="2268"/>
        </w:tabs>
        <w:spacing w:after="0" w:line="288" w:lineRule="auto"/>
        <w:ind w:left="709"/>
        <w:contextualSpacing w:val="0"/>
        <w:jc w:val="both"/>
        <w:rPr>
          <w:sz w:val="20"/>
          <w:szCs w:val="20"/>
        </w:rPr>
      </w:pPr>
      <w:r>
        <w:rPr>
          <w:sz w:val="20"/>
          <w:szCs w:val="20"/>
        </w:rPr>
        <w:t xml:space="preserve">Spuštění </w:t>
      </w:r>
      <w:r w:rsidR="005C23FF">
        <w:rPr>
          <w:sz w:val="20"/>
          <w:szCs w:val="20"/>
        </w:rPr>
        <w:t>Program</w:t>
      </w:r>
      <w:r w:rsidR="00C36DB0">
        <w:rPr>
          <w:sz w:val="20"/>
          <w:szCs w:val="20"/>
        </w:rPr>
        <w:t>u</w:t>
      </w:r>
      <w:r w:rsidR="005C23FF">
        <w:rPr>
          <w:sz w:val="20"/>
          <w:szCs w:val="20"/>
        </w:rPr>
        <w:t xml:space="preserve"> </w:t>
      </w:r>
      <w:r w:rsidR="00FA423F">
        <w:rPr>
          <w:sz w:val="20"/>
          <w:szCs w:val="20"/>
        </w:rPr>
        <w:t>Antivirus</w:t>
      </w:r>
      <w:r w:rsidR="00CB2983">
        <w:rPr>
          <w:sz w:val="20"/>
          <w:szCs w:val="20"/>
        </w:rPr>
        <w:t xml:space="preserve"> </w:t>
      </w:r>
      <w:r>
        <w:rPr>
          <w:sz w:val="20"/>
          <w:szCs w:val="20"/>
        </w:rPr>
        <w:t>pro měsíc březen</w:t>
      </w:r>
      <w:r w:rsidR="0079158B">
        <w:rPr>
          <w:sz w:val="20"/>
          <w:szCs w:val="20"/>
        </w:rPr>
        <w:t xml:space="preserve"> a duben</w:t>
      </w:r>
      <w:r>
        <w:rPr>
          <w:sz w:val="20"/>
          <w:szCs w:val="20"/>
        </w:rPr>
        <w:t xml:space="preserve"> 2020</w:t>
      </w:r>
    </w:p>
    <w:p w:rsidR="00722011" w:rsidRDefault="00722011" w:rsidP="00722011">
      <w:pPr>
        <w:pStyle w:val="Odstavecseseznamem"/>
        <w:tabs>
          <w:tab w:val="left" w:pos="2268"/>
        </w:tabs>
        <w:spacing w:after="0" w:line="288" w:lineRule="auto"/>
        <w:ind w:left="709"/>
        <w:contextualSpacing w:val="0"/>
        <w:jc w:val="both"/>
        <w:rPr>
          <w:i/>
          <w:iCs/>
          <w:sz w:val="20"/>
          <w:szCs w:val="20"/>
        </w:rPr>
      </w:pPr>
    </w:p>
    <w:p w:rsidR="00722011" w:rsidRDefault="0025724F" w:rsidP="00722011">
      <w:pPr>
        <w:pStyle w:val="Odstavecseseznamem"/>
        <w:tabs>
          <w:tab w:val="left" w:pos="2268"/>
        </w:tabs>
        <w:spacing w:after="0" w:line="288" w:lineRule="auto"/>
        <w:ind w:left="709"/>
        <w:contextualSpacing w:val="0"/>
        <w:jc w:val="both"/>
        <w:rPr>
          <w:sz w:val="20"/>
          <w:szCs w:val="20"/>
        </w:rPr>
      </w:pPr>
      <w:r w:rsidRPr="00112D3B">
        <w:rPr>
          <w:i/>
          <w:iCs/>
          <w:sz w:val="20"/>
          <w:szCs w:val="20"/>
        </w:rPr>
        <w:t>6. dubna 2020</w:t>
      </w:r>
      <w:r>
        <w:rPr>
          <w:sz w:val="20"/>
          <w:szCs w:val="20"/>
        </w:rPr>
        <w:t xml:space="preserve"> </w:t>
      </w:r>
    </w:p>
    <w:p w:rsidR="0025724F" w:rsidRDefault="0025724F" w:rsidP="00112D3B">
      <w:pPr>
        <w:pStyle w:val="Odstavecseseznamem"/>
        <w:tabs>
          <w:tab w:val="left" w:pos="2268"/>
        </w:tabs>
        <w:spacing w:after="0" w:line="288" w:lineRule="auto"/>
        <w:ind w:left="709"/>
        <w:contextualSpacing w:val="0"/>
        <w:jc w:val="both"/>
        <w:rPr>
          <w:sz w:val="20"/>
          <w:szCs w:val="20"/>
        </w:rPr>
      </w:pPr>
      <w:r>
        <w:rPr>
          <w:sz w:val="20"/>
          <w:szCs w:val="20"/>
        </w:rPr>
        <w:t>Předpokládané spuštění webové aplikace za účelem podání žádostí</w:t>
      </w:r>
    </w:p>
    <w:p w:rsidR="00722011" w:rsidRDefault="00722011" w:rsidP="00722011">
      <w:pPr>
        <w:pStyle w:val="Odstavecseseznamem"/>
        <w:tabs>
          <w:tab w:val="left" w:pos="2268"/>
        </w:tabs>
        <w:spacing w:after="0" w:line="288" w:lineRule="auto"/>
        <w:ind w:left="709"/>
        <w:contextualSpacing w:val="0"/>
        <w:jc w:val="both"/>
        <w:rPr>
          <w:i/>
          <w:iCs/>
          <w:sz w:val="20"/>
          <w:szCs w:val="20"/>
        </w:rPr>
      </w:pPr>
    </w:p>
    <w:p w:rsidR="00CB2983" w:rsidRDefault="00722011" w:rsidP="00B1476D">
      <w:pPr>
        <w:pStyle w:val="Odstavecseseznamem"/>
        <w:tabs>
          <w:tab w:val="left" w:pos="2268"/>
        </w:tabs>
        <w:spacing w:after="0" w:line="288" w:lineRule="auto"/>
        <w:ind w:left="709"/>
        <w:contextualSpacing w:val="0"/>
        <w:jc w:val="both"/>
        <w:rPr>
          <w:sz w:val="20"/>
          <w:szCs w:val="20"/>
        </w:rPr>
      </w:pPr>
      <w:r w:rsidRPr="00112D3B">
        <w:rPr>
          <w:i/>
          <w:iCs/>
          <w:sz w:val="20"/>
          <w:szCs w:val="20"/>
        </w:rPr>
        <w:t>Od cca 10</w:t>
      </w:r>
      <w:r w:rsidR="00FA442E">
        <w:rPr>
          <w:i/>
          <w:iCs/>
          <w:sz w:val="20"/>
          <w:szCs w:val="20"/>
        </w:rPr>
        <w:t>.</w:t>
      </w:r>
      <w:r w:rsidRPr="00112D3B">
        <w:rPr>
          <w:i/>
          <w:iCs/>
          <w:sz w:val="20"/>
          <w:szCs w:val="20"/>
        </w:rPr>
        <w:t xml:space="preserve"> dubna 2020</w:t>
      </w:r>
      <w:r>
        <w:rPr>
          <w:sz w:val="20"/>
          <w:szCs w:val="20"/>
        </w:rPr>
        <w:t xml:space="preserve">: </w:t>
      </w:r>
      <w:r w:rsidR="0025724F">
        <w:rPr>
          <w:sz w:val="20"/>
          <w:szCs w:val="20"/>
        </w:rPr>
        <w:t xml:space="preserve">Po vyplacení náhrady mezd </w:t>
      </w:r>
      <w:r w:rsidR="0079158B">
        <w:rPr>
          <w:sz w:val="20"/>
          <w:szCs w:val="20"/>
        </w:rPr>
        <w:t xml:space="preserve">a úhradě odvodů </w:t>
      </w:r>
      <w:r w:rsidR="0025724F">
        <w:rPr>
          <w:sz w:val="20"/>
          <w:szCs w:val="20"/>
        </w:rPr>
        <w:t>ze stran zaměstnavatelů a jejich vyúčtování</w:t>
      </w:r>
      <w:r>
        <w:rPr>
          <w:sz w:val="20"/>
          <w:szCs w:val="20"/>
        </w:rPr>
        <w:t xml:space="preserve"> Úřad práce</w:t>
      </w:r>
      <w:r w:rsidR="000C6AF0">
        <w:rPr>
          <w:sz w:val="20"/>
          <w:szCs w:val="20"/>
        </w:rPr>
        <w:t xml:space="preserve"> </w:t>
      </w:r>
      <w:r>
        <w:rPr>
          <w:sz w:val="20"/>
          <w:szCs w:val="20"/>
        </w:rPr>
        <w:t xml:space="preserve">poskytne </w:t>
      </w:r>
      <w:r w:rsidR="0025724F">
        <w:rPr>
          <w:sz w:val="20"/>
          <w:szCs w:val="20"/>
        </w:rPr>
        <w:t>příspěv</w:t>
      </w:r>
      <w:r>
        <w:rPr>
          <w:sz w:val="20"/>
          <w:szCs w:val="20"/>
        </w:rPr>
        <w:t>ek.</w:t>
      </w:r>
    </w:p>
    <w:p w:rsidR="00E84A89" w:rsidRPr="00E84A89" w:rsidRDefault="00E84A89" w:rsidP="00E84A89">
      <w:pPr>
        <w:tabs>
          <w:tab w:val="left" w:pos="2268"/>
        </w:tabs>
        <w:spacing w:after="0" w:line="288" w:lineRule="auto"/>
        <w:jc w:val="both"/>
        <w:rPr>
          <w:sz w:val="20"/>
          <w:szCs w:val="20"/>
        </w:rPr>
      </w:pPr>
    </w:p>
    <w:p w:rsidR="00E84A89" w:rsidRPr="00E84A89" w:rsidRDefault="00E84A89" w:rsidP="00E84A89">
      <w:pPr>
        <w:tabs>
          <w:tab w:val="left" w:pos="2268"/>
        </w:tabs>
        <w:spacing w:after="0" w:line="288" w:lineRule="auto"/>
        <w:jc w:val="both"/>
        <w:rPr>
          <w:sz w:val="20"/>
          <w:szCs w:val="20"/>
        </w:rPr>
      </w:pPr>
    </w:p>
    <w:p w:rsidR="00EA66E9" w:rsidRPr="00227AFD" w:rsidRDefault="00BF3884" w:rsidP="009900EF">
      <w:pPr>
        <w:pStyle w:val="Nadpis1"/>
        <w:pBdr>
          <w:bottom w:val="single" w:sz="4" w:space="1" w:color="auto"/>
        </w:pBdr>
        <w:spacing w:before="0" w:line="288" w:lineRule="auto"/>
      </w:pPr>
      <w:bookmarkStart w:id="7" w:name="_Toc36546632"/>
      <w:r>
        <w:rPr>
          <w:bCs/>
        </w:rPr>
        <w:t xml:space="preserve">V. </w:t>
      </w:r>
      <w:r w:rsidR="00EA66E9" w:rsidRPr="00227AFD">
        <w:rPr>
          <w:bCs/>
        </w:rPr>
        <w:t>Finanční dopady</w:t>
      </w:r>
      <w:bookmarkEnd w:id="7"/>
      <w:r w:rsidR="00C03A91" w:rsidRPr="00227AFD">
        <w:rPr>
          <w:bCs/>
        </w:rPr>
        <w:t xml:space="preserve"> </w:t>
      </w:r>
    </w:p>
    <w:p w:rsidR="00227AFD" w:rsidRDefault="00227AFD" w:rsidP="009B5A21"/>
    <w:p w:rsidR="00EA66E9" w:rsidRPr="009A73EC" w:rsidRDefault="00F43F3F" w:rsidP="009F56F8">
      <w:pPr>
        <w:pStyle w:val="Odstavecseseznamem"/>
        <w:numPr>
          <w:ilvl w:val="0"/>
          <w:numId w:val="1"/>
        </w:numPr>
        <w:spacing w:after="0" w:line="288" w:lineRule="auto"/>
        <w:ind w:left="567" w:hanging="567"/>
        <w:jc w:val="both"/>
        <w:rPr>
          <w:b/>
          <w:sz w:val="20"/>
          <w:szCs w:val="20"/>
        </w:rPr>
      </w:pPr>
      <w:r w:rsidRPr="009A73EC">
        <w:rPr>
          <w:b/>
          <w:sz w:val="20"/>
          <w:szCs w:val="20"/>
        </w:rPr>
        <w:t>O</w:t>
      </w:r>
      <w:r w:rsidR="00C03A91" w:rsidRPr="009A73EC">
        <w:rPr>
          <w:b/>
          <w:sz w:val="20"/>
          <w:szCs w:val="20"/>
        </w:rPr>
        <w:t xml:space="preserve">dhad </w:t>
      </w:r>
      <w:r w:rsidR="009A73EC" w:rsidRPr="009A73EC">
        <w:rPr>
          <w:b/>
          <w:sz w:val="20"/>
          <w:szCs w:val="20"/>
        </w:rPr>
        <w:t>dopadů na zaměstn</w:t>
      </w:r>
      <w:r w:rsidR="0033279A">
        <w:rPr>
          <w:b/>
          <w:sz w:val="20"/>
          <w:szCs w:val="20"/>
        </w:rPr>
        <w:t>an</w:t>
      </w:r>
      <w:r w:rsidR="009A73EC" w:rsidRPr="009A73EC">
        <w:rPr>
          <w:b/>
          <w:sz w:val="20"/>
          <w:szCs w:val="20"/>
        </w:rPr>
        <w:t>ost</w:t>
      </w:r>
      <w:r w:rsidR="00EA66E9" w:rsidRPr="009A73EC">
        <w:rPr>
          <w:b/>
          <w:sz w:val="20"/>
          <w:szCs w:val="20"/>
        </w:rPr>
        <w:t xml:space="preserve"> </w:t>
      </w:r>
    </w:p>
    <w:p w:rsidR="008009AB" w:rsidRDefault="002B053A" w:rsidP="008009AB">
      <w:pPr>
        <w:ind w:left="567"/>
        <w:jc w:val="both"/>
        <w:rPr>
          <w:sz w:val="20"/>
        </w:rPr>
      </w:pPr>
      <w:r w:rsidRPr="004B4E0C">
        <w:rPr>
          <w:sz w:val="20"/>
        </w:rPr>
        <w:t xml:space="preserve">Dopad na finanční, zvláště akciové trhy naznačuje, že dopad krize vyvolané nákazou </w:t>
      </w:r>
      <w:r>
        <w:rPr>
          <w:sz w:val="20"/>
        </w:rPr>
        <w:t>COVID-19</w:t>
      </w:r>
      <w:r w:rsidRPr="004B4E0C">
        <w:rPr>
          <w:sz w:val="20"/>
        </w:rPr>
        <w:t xml:space="preserve"> </w:t>
      </w:r>
      <w:r w:rsidR="00FA442E">
        <w:rPr>
          <w:sz w:val="20"/>
        </w:rPr>
        <w:t>bude</w:t>
      </w:r>
      <w:r w:rsidR="00FA442E" w:rsidRPr="004B4E0C">
        <w:rPr>
          <w:sz w:val="20"/>
        </w:rPr>
        <w:t xml:space="preserve"> </w:t>
      </w:r>
      <w:r w:rsidRPr="004B4E0C">
        <w:rPr>
          <w:sz w:val="20"/>
        </w:rPr>
        <w:t xml:space="preserve">mít </w:t>
      </w:r>
      <w:r w:rsidRPr="0079158B">
        <w:rPr>
          <w:b/>
          <w:sz w:val="20"/>
        </w:rPr>
        <w:t>krátkodobě přinejmenším stejně negativní</w:t>
      </w:r>
      <w:r w:rsidRPr="004B4E0C">
        <w:rPr>
          <w:sz w:val="20"/>
        </w:rPr>
        <w:t xml:space="preserve"> agregované dopady na českou ekonomiku jako velká hospodářská krize v roce 2008 a zvláště v roce 2009. Od hospodářské krize v těchto letech se přesto liší, příčiny jsou prudší a přicházejí rychleji, zároveň by měly být pouze krátkodobé a zasaženy budou jiné sektory</w:t>
      </w:r>
      <w:r>
        <w:rPr>
          <w:sz w:val="20"/>
        </w:rPr>
        <w:t xml:space="preserve">. </w:t>
      </w:r>
    </w:p>
    <w:p w:rsidR="008009AB" w:rsidRDefault="008009AB" w:rsidP="008009AB">
      <w:pPr>
        <w:ind w:left="567"/>
        <w:jc w:val="both"/>
        <w:rPr>
          <w:sz w:val="20"/>
        </w:rPr>
      </w:pPr>
      <w:r>
        <w:rPr>
          <w:sz w:val="20"/>
        </w:rPr>
        <w:t>Lze tedy</w:t>
      </w:r>
      <w:r w:rsidR="002B053A">
        <w:rPr>
          <w:sz w:val="20"/>
        </w:rPr>
        <w:t xml:space="preserve"> zamezit tomu, aby krátkodobé dopady (snížení obratu, produkce, vykázané práce aj.) měly dlouhodobý dopad na nezaměstnanost</w:t>
      </w:r>
      <w:r w:rsidR="002B053A" w:rsidRPr="004B4E0C">
        <w:rPr>
          <w:sz w:val="20"/>
        </w:rPr>
        <w:t>.</w:t>
      </w:r>
      <w:r w:rsidR="002B053A">
        <w:rPr>
          <w:sz w:val="20"/>
        </w:rPr>
        <w:t xml:space="preserve"> </w:t>
      </w:r>
      <w:r w:rsidR="002B053A" w:rsidRPr="004B4E0C">
        <w:rPr>
          <w:sz w:val="20"/>
        </w:rPr>
        <w:t xml:space="preserve">V případě, že by </w:t>
      </w:r>
      <w:r w:rsidR="0079158B">
        <w:rPr>
          <w:sz w:val="20"/>
        </w:rPr>
        <w:t>vláda nepřipravila opatření pro </w:t>
      </w:r>
      <w:r w:rsidR="002B053A" w:rsidRPr="004B4E0C">
        <w:rPr>
          <w:sz w:val="20"/>
        </w:rPr>
        <w:t xml:space="preserve">krátkodobou ochranu </w:t>
      </w:r>
      <w:r w:rsidR="002B053A">
        <w:rPr>
          <w:sz w:val="20"/>
        </w:rPr>
        <w:t>zaměstnanců a zaměstnavatelů</w:t>
      </w:r>
      <w:r w:rsidR="002B053A" w:rsidRPr="004B4E0C">
        <w:rPr>
          <w:sz w:val="20"/>
        </w:rPr>
        <w:t>, dopady na uzavření některých podniků, omezení výroby, dočasné snížení exportu a problémy v dodávkách měly stejný dlouhodobý dopad jako krize v roce 2008 a 2009</w:t>
      </w:r>
      <w:r>
        <w:rPr>
          <w:sz w:val="20"/>
        </w:rPr>
        <w:t xml:space="preserve">. Proto </w:t>
      </w:r>
      <w:r w:rsidR="002B053A" w:rsidRPr="004B4E0C">
        <w:rPr>
          <w:sz w:val="20"/>
        </w:rPr>
        <w:t xml:space="preserve">lze očekávat zvýšení nezaměstnanosti </w:t>
      </w:r>
      <w:r w:rsidR="002B053A">
        <w:rPr>
          <w:sz w:val="20"/>
        </w:rPr>
        <w:t xml:space="preserve">až </w:t>
      </w:r>
      <w:r w:rsidR="002B053A" w:rsidRPr="004B4E0C">
        <w:rPr>
          <w:sz w:val="20"/>
        </w:rPr>
        <w:t>o zhruba 5 </w:t>
      </w:r>
      <w:r>
        <w:rPr>
          <w:sz w:val="20"/>
        </w:rPr>
        <w:t>procentních bodů</w:t>
      </w:r>
      <w:r w:rsidR="002B053A">
        <w:rPr>
          <w:sz w:val="20"/>
        </w:rPr>
        <w:t xml:space="preserve"> a s tím spojené následné dopady na rozpočet dle délky trvání negativního šoku na nezaměstnanost, které jsou zobrazeny níže.</w:t>
      </w:r>
      <w:r w:rsidR="003B0F25">
        <w:rPr>
          <w:sz w:val="20"/>
        </w:rPr>
        <w:t xml:space="preserve"> </w:t>
      </w:r>
    </w:p>
    <w:p w:rsidR="002B053A" w:rsidRDefault="00C36DB0" w:rsidP="008009AB">
      <w:pPr>
        <w:ind w:left="567"/>
        <w:jc w:val="both"/>
        <w:rPr>
          <w:sz w:val="20"/>
        </w:rPr>
      </w:pPr>
      <w:r>
        <w:rPr>
          <w:sz w:val="20"/>
        </w:rPr>
        <w:t xml:space="preserve">Tabulka 2 níže </w:t>
      </w:r>
      <w:r w:rsidR="003B0F25">
        <w:rPr>
          <w:sz w:val="20"/>
        </w:rPr>
        <w:t>odhaduje pouze p</w:t>
      </w:r>
      <w:r w:rsidR="009A73EC">
        <w:rPr>
          <w:sz w:val="20"/>
        </w:rPr>
        <w:t>římé dopady ztráty zaměstnání na veřejné rozpočty. Nicméně ztráty budou mnohem širší, pouze M</w:t>
      </w:r>
      <w:r w:rsidR="00722011">
        <w:rPr>
          <w:sz w:val="20"/>
        </w:rPr>
        <w:t>inisterstvo financí</w:t>
      </w:r>
      <w:r w:rsidR="009A73EC">
        <w:rPr>
          <w:sz w:val="20"/>
        </w:rPr>
        <w:t xml:space="preserve"> odhaduje 5% propad HDP, což odpovídá poklesu HDP o </w:t>
      </w:r>
      <w:r>
        <w:rPr>
          <w:sz w:val="20"/>
        </w:rPr>
        <w:t xml:space="preserve">více než </w:t>
      </w:r>
      <w:r w:rsidR="009A73EC">
        <w:rPr>
          <w:sz w:val="20"/>
        </w:rPr>
        <w:t>250 mld. Kč.</w:t>
      </w:r>
    </w:p>
    <w:p w:rsidR="0079158B" w:rsidRDefault="0079158B" w:rsidP="008009AB">
      <w:pPr>
        <w:ind w:left="567"/>
        <w:jc w:val="both"/>
        <w:rPr>
          <w:sz w:val="20"/>
        </w:rPr>
      </w:pPr>
    </w:p>
    <w:p w:rsidR="002B053A" w:rsidRPr="008009AB" w:rsidRDefault="008009AB" w:rsidP="008009AB">
      <w:pPr>
        <w:spacing w:line="240" w:lineRule="auto"/>
        <w:rPr>
          <w:i/>
          <w:sz w:val="20"/>
        </w:rPr>
      </w:pPr>
      <w:r w:rsidRPr="00C6461A">
        <w:rPr>
          <w:i/>
          <w:sz w:val="20"/>
        </w:rPr>
        <w:t xml:space="preserve">Tabulka č. </w:t>
      </w:r>
      <w:r w:rsidR="00094211">
        <w:rPr>
          <w:i/>
          <w:sz w:val="20"/>
        </w:rPr>
        <w:t>3</w:t>
      </w:r>
      <w:r w:rsidRPr="00C6461A">
        <w:rPr>
          <w:i/>
          <w:sz w:val="20"/>
        </w:rPr>
        <w:t xml:space="preserve">: </w:t>
      </w:r>
      <w:r>
        <w:rPr>
          <w:i/>
          <w:sz w:val="20"/>
        </w:rPr>
        <w:t xml:space="preserve">Dopady zvýšení nezaměstnanosti </w:t>
      </w:r>
    </w:p>
    <w:tbl>
      <w:tblPr>
        <w:tblW w:w="9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0"/>
        <w:gridCol w:w="1869"/>
        <w:gridCol w:w="2127"/>
        <w:gridCol w:w="1719"/>
        <w:gridCol w:w="1801"/>
      </w:tblGrid>
      <w:tr w:rsidR="002B053A" w:rsidRPr="002B053A" w:rsidTr="00112D3B">
        <w:trPr>
          <w:trHeight w:val="300"/>
        </w:trPr>
        <w:tc>
          <w:tcPr>
            <w:tcW w:w="1510" w:type="dxa"/>
            <w:shd w:val="clear" w:color="auto" w:fill="BDD6EE" w:themeFill="accent1" w:themeFillTint="66"/>
            <w:noWrap/>
            <w:vAlign w:val="center"/>
            <w:hideMark/>
          </w:tcPr>
          <w:p w:rsidR="002B053A" w:rsidRPr="002B053A" w:rsidRDefault="008009AB" w:rsidP="00112D3B">
            <w:pPr>
              <w:spacing w:after="0" w:line="240" w:lineRule="auto"/>
              <w:jc w:val="center"/>
              <w:rPr>
                <w:rFonts w:eastAsia="Times New Roman" w:cs="Arial"/>
                <w:sz w:val="20"/>
                <w:szCs w:val="20"/>
                <w:lang w:eastAsia="en-GB"/>
              </w:rPr>
            </w:pPr>
            <w:r>
              <w:rPr>
                <w:rFonts w:eastAsia="Times New Roman" w:cs="Arial"/>
                <w:sz w:val="20"/>
                <w:szCs w:val="20"/>
                <w:lang w:eastAsia="en-GB"/>
              </w:rPr>
              <w:t>---</w:t>
            </w:r>
          </w:p>
        </w:tc>
        <w:tc>
          <w:tcPr>
            <w:tcW w:w="1869" w:type="dxa"/>
            <w:shd w:val="clear" w:color="auto" w:fill="BDD6EE" w:themeFill="accent1" w:themeFillTint="66"/>
            <w:noWrap/>
            <w:vAlign w:val="center"/>
            <w:hideMark/>
          </w:tcPr>
          <w:p w:rsidR="002B053A" w:rsidRPr="002B053A" w:rsidRDefault="002B053A" w:rsidP="00684AE6">
            <w:pPr>
              <w:spacing w:after="0" w:line="240" w:lineRule="auto"/>
              <w:jc w:val="center"/>
              <w:rPr>
                <w:rFonts w:eastAsia="Times New Roman" w:cs="Arial"/>
                <w:b/>
                <w:sz w:val="20"/>
                <w:szCs w:val="20"/>
                <w:lang w:eastAsia="en-GB"/>
              </w:rPr>
            </w:pPr>
            <w:r w:rsidRPr="002B053A">
              <w:rPr>
                <w:rFonts w:eastAsia="Times New Roman" w:cs="Arial"/>
                <w:b/>
                <w:sz w:val="20"/>
                <w:szCs w:val="20"/>
                <w:lang w:eastAsia="en-GB"/>
              </w:rPr>
              <w:t xml:space="preserve">Dodatečné výdaje </w:t>
            </w:r>
            <w:r w:rsidR="00684AE6">
              <w:rPr>
                <w:rFonts w:eastAsia="Times New Roman" w:cs="Arial"/>
                <w:b/>
                <w:sz w:val="20"/>
                <w:szCs w:val="20"/>
                <w:lang w:eastAsia="en-GB"/>
              </w:rPr>
              <w:t>1%</w:t>
            </w:r>
            <w:r w:rsidR="008009AB">
              <w:rPr>
                <w:rFonts w:eastAsia="Times New Roman" w:cs="Arial"/>
                <w:b/>
                <w:sz w:val="20"/>
                <w:szCs w:val="20"/>
                <w:lang w:eastAsia="en-GB"/>
              </w:rPr>
              <w:t xml:space="preserve"> v mld. Kč</w:t>
            </w:r>
          </w:p>
        </w:tc>
        <w:tc>
          <w:tcPr>
            <w:tcW w:w="2127" w:type="dxa"/>
            <w:shd w:val="clear" w:color="auto" w:fill="BDD6EE" w:themeFill="accent1" w:themeFillTint="66"/>
            <w:noWrap/>
            <w:vAlign w:val="center"/>
            <w:hideMark/>
          </w:tcPr>
          <w:p w:rsidR="002B053A" w:rsidRPr="002B053A" w:rsidRDefault="002B053A" w:rsidP="00684AE6">
            <w:pPr>
              <w:spacing w:after="0" w:line="240" w:lineRule="auto"/>
              <w:jc w:val="center"/>
              <w:rPr>
                <w:rFonts w:eastAsia="Times New Roman" w:cs="Arial"/>
                <w:b/>
                <w:sz w:val="20"/>
                <w:szCs w:val="20"/>
                <w:lang w:eastAsia="en-GB"/>
              </w:rPr>
            </w:pPr>
            <w:r w:rsidRPr="002B053A">
              <w:rPr>
                <w:rFonts w:eastAsia="Times New Roman" w:cs="Arial"/>
                <w:b/>
                <w:sz w:val="20"/>
                <w:szCs w:val="20"/>
                <w:lang w:eastAsia="en-GB"/>
              </w:rPr>
              <w:t xml:space="preserve">Ušlé příjmy </w:t>
            </w:r>
            <w:r w:rsidR="00684AE6">
              <w:rPr>
                <w:rFonts w:eastAsia="Times New Roman" w:cs="Arial"/>
                <w:b/>
                <w:sz w:val="20"/>
                <w:szCs w:val="20"/>
                <w:lang w:eastAsia="en-GB"/>
              </w:rPr>
              <w:t>1%</w:t>
            </w:r>
            <w:r w:rsidR="008009AB">
              <w:rPr>
                <w:rFonts w:eastAsia="Times New Roman" w:cs="Arial"/>
                <w:b/>
                <w:sz w:val="20"/>
                <w:szCs w:val="20"/>
                <w:lang w:eastAsia="en-GB"/>
              </w:rPr>
              <w:t xml:space="preserve"> v mld. Kč</w:t>
            </w:r>
          </w:p>
        </w:tc>
        <w:tc>
          <w:tcPr>
            <w:tcW w:w="1719" w:type="dxa"/>
            <w:shd w:val="clear" w:color="auto" w:fill="BDD6EE" w:themeFill="accent1" w:themeFillTint="66"/>
            <w:vAlign w:val="center"/>
          </w:tcPr>
          <w:p w:rsidR="002B053A" w:rsidRPr="002B053A" w:rsidRDefault="00684AE6" w:rsidP="00112D3B">
            <w:pPr>
              <w:spacing w:after="0" w:line="240" w:lineRule="auto"/>
              <w:jc w:val="center"/>
              <w:rPr>
                <w:rFonts w:eastAsia="Times New Roman" w:cs="Arial"/>
                <w:b/>
                <w:bCs/>
                <w:sz w:val="20"/>
                <w:szCs w:val="20"/>
                <w:lang w:eastAsia="en-GB"/>
              </w:rPr>
            </w:pPr>
            <w:r>
              <w:rPr>
                <w:rFonts w:eastAsia="Times New Roman" w:cs="Arial"/>
                <w:b/>
                <w:bCs/>
                <w:sz w:val="20"/>
                <w:szCs w:val="20"/>
                <w:lang w:eastAsia="en-GB"/>
              </w:rPr>
              <w:t>Celkem 1 %</w:t>
            </w:r>
            <w:r w:rsidR="002B053A" w:rsidRPr="002B053A">
              <w:rPr>
                <w:rFonts w:eastAsia="Times New Roman" w:cs="Arial"/>
                <w:b/>
                <w:bCs/>
                <w:sz w:val="20"/>
                <w:szCs w:val="20"/>
                <w:lang w:eastAsia="en-GB"/>
              </w:rPr>
              <w:t>.</w:t>
            </w:r>
            <w:r w:rsidR="008009AB">
              <w:rPr>
                <w:rFonts w:eastAsia="Times New Roman" w:cs="Arial"/>
                <w:b/>
                <w:bCs/>
                <w:sz w:val="20"/>
                <w:szCs w:val="20"/>
                <w:lang w:eastAsia="en-GB"/>
              </w:rPr>
              <w:t xml:space="preserve"> v mld. Kč</w:t>
            </w:r>
          </w:p>
        </w:tc>
        <w:tc>
          <w:tcPr>
            <w:tcW w:w="1801" w:type="dxa"/>
            <w:shd w:val="clear" w:color="auto" w:fill="BDD6EE" w:themeFill="accent1" w:themeFillTint="66"/>
            <w:noWrap/>
            <w:vAlign w:val="center"/>
            <w:hideMark/>
          </w:tcPr>
          <w:p w:rsidR="002B053A" w:rsidRPr="002B053A" w:rsidRDefault="00684AE6" w:rsidP="0079158B">
            <w:pPr>
              <w:spacing w:after="0" w:line="240" w:lineRule="auto"/>
              <w:jc w:val="center"/>
              <w:rPr>
                <w:rFonts w:eastAsia="Times New Roman" w:cs="Arial"/>
                <w:b/>
                <w:bCs/>
                <w:sz w:val="20"/>
                <w:szCs w:val="20"/>
                <w:lang w:eastAsia="en-GB"/>
              </w:rPr>
            </w:pPr>
            <w:r>
              <w:rPr>
                <w:rFonts w:eastAsia="Times New Roman" w:cs="Arial"/>
                <w:b/>
                <w:bCs/>
                <w:sz w:val="20"/>
                <w:szCs w:val="20"/>
                <w:lang w:eastAsia="en-GB"/>
              </w:rPr>
              <w:t>Celkem 5%</w:t>
            </w:r>
            <w:r w:rsidR="002B053A" w:rsidRPr="002B053A">
              <w:rPr>
                <w:rFonts w:eastAsia="Times New Roman" w:cs="Arial"/>
                <w:b/>
                <w:bCs/>
                <w:sz w:val="20"/>
                <w:szCs w:val="20"/>
                <w:lang w:eastAsia="en-GB"/>
              </w:rPr>
              <w:t xml:space="preserve"> </w:t>
            </w:r>
            <w:r w:rsidR="00722011">
              <w:rPr>
                <w:rFonts w:eastAsia="Times New Roman" w:cs="Arial"/>
                <w:b/>
                <w:bCs/>
                <w:sz w:val="20"/>
                <w:szCs w:val="20"/>
                <w:lang w:eastAsia="en-GB"/>
              </w:rPr>
              <w:t>v mld. Kč</w:t>
            </w:r>
          </w:p>
        </w:tc>
      </w:tr>
      <w:tr w:rsidR="002B053A" w:rsidRPr="002B053A" w:rsidTr="00112D3B">
        <w:trPr>
          <w:trHeight w:val="300"/>
        </w:trPr>
        <w:tc>
          <w:tcPr>
            <w:tcW w:w="1510" w:type="dxa"/>
            <w:shd w:val="clear" w:color="auto" w:fill="auto"/>
            <w:noWrap/>
            <w:vAlign w:val="bottom"/>
            <w:hideMark/>
          </w:tcPr>
          <w:p w:rsidR="002B053A" w:rsidRPr="002B053A" w:rsidRDefault="002B053A" w:rsidP="00C61AF8">
            <w:pPr>
              <w:spacing w:after="0" w:line="240" w:lineRule="auto"/>
              <w:rPr>
                <w:rFonts w:eastAsia="Times New Roman" w:cs="Arial"/>
                <w:b/>
                <w:bCs/>
                <w:sz w:val="20"/>
                <w:szCs w:val="20"/>
                <w:lang w:eastAsia="en-GB"/>
              </w:rPr>
            </w:pPr>
            <w:r w:rsidRPr="002B053A">
              <w:rPr>
                <w:rFonts w:eastAsia="Times New Roman" w:cs="Arial"/>
                <w:b/>
                <w:bCs/>
                <w:sz w:val="20"/>
                <w:szCs w:val="20"/>
                <w:lang w:eastAsia="en-GB"/>
              </w:rPr>
              <w:t>1 měsíc</w:t>
            </w:r>
          </w:p>
        </w:tc>
        <w:tc>
          <w:tcPr>
            <w:tcW w:w="1869" w:type="dxa"/>
            <w:shd w:val="clear" w:color="auto" w:fill="auto"/>
            <w:noWrap/>
            <w:vAlign w:val="center"/>
            <w:hideMark/>
          </w:tcPr>
          <w:p w:rsidR="002B053A" w:rsidRPr="002B053A" w:rsidRDefault="002B053A" w:rsidP="00AD16EA">
            <w:pPr>
              <w:spacing w:after="0" w:line="240" w:lineRule="auto"/>
              <w:jc w:val="center"/>
              <w:rPr>
                <w:rFonts w:eastAsia="Times New Roman" w:cs="Arial"/>
                <w:sz w:val="20"/>
                <w:szCs w:val="20"/>
                <w:lang w:eastAsia="en-GB"/>
              </w:rPr>
            </w:pPr>
            <w:r w:rsidRPr="002B053A">
              <w:rPr>
                <w:rFonts w:eastAsia="Times New Roman" w:cs="Arial"/>
                <w:sz w:val="20"/>
                <w:szCs w:val="20"/>
                <w:lang w:eastAsia="en-GB"/>
              </w:rPr>
              <w:t>0,</w:t>
            </w:r>
            <w:r>
              <w:rPr>
                <w:rFonts w:eastAsia="Times New Roman" w:cs="Arial"/>
                <w:sz w:val="20"/>
                <w:szCs w:val="20"/>
                <w:lang w:eastAsia="en-GB"/>
              </w:rPr>
              <w:t>9</w:t>
            </w:r>
          </w:p>
        </w:tc>
        <w:tc>
          <w:tcPr>
            <w:tcW w:w="2127" w:type="dxa"/>
            <w:shd w:val="clear" w:color="auto" w:fill="auto"/>
            <w:noWrap/>
            <w:vAlign w:val="center"/>
            <w:hideMark/>
          </w:tcPr>
          <w:p w:rsidR="002B053A" w:rsidRPr="002B053A" w:rsidRDefault="002B053A" w:rsidP="00112D3B">
            <w:pPr>
              <w:spacing w:after="0" w:line="240" w:lineRule="auto"/>
              <w:jc w:val="center"/>
              <w:rPr>
                <w:rFonts w:eastAsia="Times New Roman" w:cs="Arial"/>
                <w:sz w:val="20"/>
                <w:szCs w:val="20"/>
                <w:lang w:eastAsia="en-GB"/>
              </w:rPr>
            </w:pPr>
            <w:r w:rsidRPr="002B053A">
              <w:rPr>
                <w:rFonts w:eastAsia="Times New Roman" w:cs="Arial"/>
                <w:sz w:val="20"/>
                <w:szCs w:val="20"/>
                <w:lang w:eastAsia="en-GB"/>
              </w:rPr>
              <w:t>0,8</w:t>
            </w:r>
          </w:p>
        </w:tc>
        <w:tc>
          <w:tcPr>
            <w:tcW w:w="1719" w:type="dxa"/>
          </w:tcPr>
          <w:p w:rsidR="002B053A" w:rsidRPr="002B053A" w:rsidRDefault="002B053A" w:rsidP="00112D3B">
            <w:pPr>
              <w:spacing w:after="0" w:line="240" w:lineRule="auto"/>
              <w:jc w:val="center"/>
              <w:rPr>
                <w:rFonts w:eastAsia="Times New Roman" w:cs="Arial"/>
                <w:b/>
                <w:bCs/>
                <w:sz w:val="20"/>
                <w:szCs w:val="20"/>
                <w:lang w:eastAsia="en-GB"/>
              </w:rPr>
            </w:pPr>
            <w:r w:rsidRPr="002B053A">
              <w:rPr>
                <w:rFonts w:eastAsia="Times New Roman" w:cs="Arial"/>
                <w:b/>
                <w:bCs/>
                <w:sz w:val="20"/>
                <w:szCs w:val="20"/>
                <w:lang w:eastAsia="en-GB"/>
              </w:rPr>
              <w:t>1,7</w:t>
            </w:r>
          </w:p>
        </w:tc>
        <w:tc>
          <w:tcPr>
            <w:tcW w:w="1801" w:type="dxa"/>
            <w:shd w:val="clear" w:color="auto" w:fill="auto"/>
            <w:noWrap/>
            <w:vAlign w:val="center"/>
            <w:hideMark/>
          </w:tcPr>
          <w:p w:rsidR="002B053A" w:rsidRPr="002B053A" w:rsidRDefault="002B053A" w:rsidP="00112D3B">
            <w:pPr>
              <w:spacing w:after="0" w:line="240" w:lineRule="auto"/>
              <w:ind w:left="290" w:hanging="290"/>
              <w:jc w:val="center"/>
              <w:rPr>
                <w:rFonts w:eastAsia="Times New Roman" w:cs="Arial"/>
                <w:b/>
                <w:bCs/>
                <w:sz w:val="20"/>
                <w:szCs w:val="20"/>
                <w:lang w:eastAsia="en-GB"/>
              </w:rPr>
            </w:pPr>
            <w:r w:rsidRPr="002B053A">
              <w:rPr>
                <w:rFonts w:eastAsia="Times New Roman" w:cs="Arial"/>
                <w:b/>
                <w:bCs/>
                <w:sz w:val="20"/>
                <w:szCs w:val="20"/>
                <w:lang w:eastAsia="en-GB"/>
              </w:rPr>
              <w:t>8,</w:t>
            </w:r>
            <w:r>
              <w:rPr>
                <w:rFonts w:eastAsia="Times New Roman" w:cs="Arial"/>
                <w:b/>
                <w:bCs/>
                <w:sz w:val="20"/>
                <w:szCs w:val="20"/>
                <w:lang w:eastAsia="en-GB"/>
              </w:rPr>
              <w:t>5</w:t>
            </w:r>
          </w:p>
        </w:tc>
      </w:tr>
      <w:tr w:rsidR="002B053A" w:rsidRPr="002B053A" w:rsidTr="00112D3B">
        <w:trPr>
          <w:trHeight w:val="280"/>
        </w:trPr>
        <w:tc>
          <w:tcPr>
            <w:tcW w:w="1510" w:type="dxa"/>
            <w:shd w:val="clear" w:color="auto" w:fill="auto"/>
            <w:noWrap/>
            <w:vAlign w:val="bottom"/>
            <w:hideMark/>
          </w:tcPr>
          <w:p w:rsidR="002B053A" w:rsidRPr="002B053A" w:rsidRDefault="002B053A" w:rsidP="00C61AF8">
            <w:pPr>
              <w:spacing w:after="0" w:line="240" w:lineRule="auto"/>
              <w:rPr>
                <w:rFonts w:eastAsia="Times New Roman" w:cs="Arial"/>
                <w:b/>
                <w:bCs/>
                <w:sz w:val="20"/>
                <w:szCs w:val="20"/>
                <w:lang w:eastAsia="en-GB"/>
              </w:rPr>
            </w:pPr>
            <w:r w:rsidRPr="002B053A">
              <w:rPr>
                <w:rFonts w:eastAsia="Times New Roman" w:cs="Arial"/>
                <w:b/>
                <w:bCs/>
                <w:sz w:val="20"/>
                <w:szCs w:val="20"/>
                <w:lang w:eastAsia="en-GB"/>
              </w:rPr>
              <w:t xml:space="preserve">3 měsíce </w:t>
            </w:r>
          </w:p>
        </w:tc>
        <w:tc>
          <w:tcPr>
            <w:tcW w:w="1869" w:type="dxa"/>
            <w:shd w:val="clear" w:color="auto" w:fill="auto"/>
            <w:noWrap/>
            <w:vAlign w:val="center"/>
            <w:hideMark/>
          </w:tcPr>
          <w:p w:rsidR="002B053A" w:rsidRPr="002B053A" w:rsidRDefault="002B053A" w:rsidP="00AD16EA">
            <w:pPr>
              <w:spacing w:after="0" w:line="240" w:lineRule="auto"/>
              <w:jc w:val="center"/>
              <w:rPr>
                <w:rFonts w:eastAsia="Times New Roman" w:cs="Arial"/>
                <w:sz w:val="20"/>
                <w:szCs w:val="20"/>
                <w:lang w:eastAsia="en-GB"/>
              </w:rPr>
            </w:pPr>
            <w:r w:rsidRPr="002B053A">
              <w:rPr>
                <w:rFonts w:eastAsia="Times New Roman" w:cs="Arial"/>
                <w:sz w:val="20"/>
                <w:szCs w:val="20"/>
                <w:lang w:eastAsia="en-GB"/>
              </w:rPr>
              <w:t>2,3</w:t>
            </w:r>
          </w:p>
        </w:tc>
        <w:tc>
          <w:tcPr>
            <w:tcW w:w="2127" w:type="dxa"/>
            <w:shd w:val="clear" w:color="auto" w:fill="auto"/>
            <w:noWrap/>
            <w:vAlign w:val="center"/>
            <w:hideMark/>
          </w:tcPr>
          <w:p w:rsidR="002B053A" w:rsidRPr="002B053A" w:rsidRDefault="002B053A" w:rsidP="00112D3B">
            <w:pPr>
              <w:spacing w:after="0" w:line="240" w:lineRule="auto"/>
              <w:jc w:val="center"/>
              <w:rPr>
                <w:rFonts w:eastAsia="Times New Roman" w:cs="Arial"/>
                <w:sz w:val="20"/>
                <w:szCs w:val="20"/>
                <w:lang w:eastAsia="en-GB"/>
              </w:rPr>
            </w:pPr>
            <w:r w:rsidRPr="002B053A">
              <w:rPr>
                <w:rFonts w:eastAsia="Times New Roman" w:cs="Arial"/>
                <w:sz w:val="20"/>
                <w:szCs w:val="20"/>
                <w:lang w:eastAsia="en-GB"/>
              </w:rPr>
              <w:t>2,5</w:t>
            </w:r>
          </w:p>
        </w:tc>
        <w:tc>
          <w:tcPr>
            <w:tcW w:w="1719" w:type="dxa"/>
          </w:tcPr>
          <w:p w:rsidR="002B053A" w:rsidRPr="002B053A" w:rsidRDefault="002B053A" w:rsidP="00112D3B">
            <w:pPr>
              <w:spacing w:after="0" w:line="240" w:lineRule="auto"/>
              <w:jc w:val="center"/>
              <w:rPr>
                <w:rFonts w:eastAsia="Times New Roman" w:cs="Arial"/>
                <w:b/>
                <w:bCs/>
                <w:sz w:val="20"/>
                <w:szCs w:val="20"/>
                <w:lang w:eastAsia="en-GB"/>
              </w:rPr>
            </w:pPr>
            <w:r w:rsidRPr="002B053A">
              <w:rPr>
                <w:rFonts w:eastAsia="Times New Roman" w:cs="Arial"/>
                <w:b/>
                <w:bCs/>
                <w:sz w:val="20"/>
                <w:szCs w:val="20"/>
                <w:lang w:eastAsia="en-GB"/>
              </w:rPr>
              <w:t>4,8</w:t>
            </w:r>
          </w:p>
        </w:tc>
        <w:tc>
          <w:tcPr>
            <w:tcW w:w="1801" w:type="dxa"/>
            <w:shd w:val="clear" w:color="auto" w:fill="auto"/>
            <w:noWrap/>
            <w:vAlign w:val="center"/>
            <w:hideMark/>
          </w:tcPr>
          <w:p w:rsidR="002B053A" w:rsidRPr="002B053A" w:rsidRDefault="002B053A" w:rsidP="00112D3B">
            <w:pPr>
              <w:spacing w:after="0" w:line="240" w:lineRule="auto"/>
              <w:ind w:left="290" w:hanging="290"/>
              <w:jc w:val="center"/>
              <w:rPr>
                <w:rFonts w:eastAsia="Times New Roman" w:cs="Arial"/>
                <w:b/>
                <w:bCs/>
                <w:sz w:val="20"/>
                <w:szCs w:val="20"/>
                <w:lang w:eastAsia="en-GB"/>
              </w:rPr>
            </w:pPr>
            <w:r w:rsidRPr="002B053A">
              <w:rPr>
                <w:rFonts w:eastAsia="Times New Roman" w:cs="Arial"/>
                <w:b/>
                <w:bCs/>
                <w:sz w:val="20"/>
                <w:szCs w:val="20"/>
                <w:lang w:eastAsia="en-GB"/>
              </w:rPr>
              <w:t>24,</w:t>
            </w:r>
            <w:r>
              <w:rPr>
                <w:rFonts w:eastAsia="Times New Roman" w:cs="Arial"/>
                <w:b/>
                <w:bCs/>
                <w:sz w:val="20"/>
                <w:szCs w:val="20"/>
                <w:lang w:eastAsia="en-GB"/>
              </w:rPr>
              <w:t>0</w:t>
            </w:r>
          </w:p>
        </w:tc>
      </w:tr>
      <w:tr w:rsidR="002B053A" w:rsidRPr="002B053A" w:rsidTr="00112D3B">
        <w:trPr>
          <w:trHeight w:val="280"/>
        </w:trPr>
        <w:tc>
          <w:tcPr>
            <w:tcW w:w="1510" w:type="dxa"/>
            <w:shd w:val="clear" w:color="auto" w:fill="auto"/>
            <w:noWrap/>
            <w:vAlign w:val="bottom"/>
            <w:hideMark/>
          </w:tcPr>
          <w:p w:rsidR="002B053A" w:rsidRPr="002B053A" w:rsidRDefault="002B053A" w:rsidP="00C61AF8">
            <w:pPr>
              <w:spacing w:after="0" w:line="240" w:lineRule="auto"/>
              <w:rPr>
                <w:rFonts w:eastAsia="Times New Roman" w:cs="Arial"/>
                <w:b/>
                <w:bCs/>
                <w:sz w:val="20"/>
                <w:szCs w:val="20"/>
                <w:lang w:eastAsia="en-GB"/>
              </w:rPr>
            </w:pPr>
            <w:r w:rsidRPr="002B053A">
              <w:rPr>
                <w:rFonts w:eastAsia="Times New Roman" w:cs="Arial"/>
                <w:b/>
                <w:bCs/>
                <w:sz w:val="20"/>
                <w:szCs w:val="20"/>
                <w:lang w:eastAsia="en-GB"/>
              </w:rPr>
              <w:t>6 měsíců</w:t>
            </w:r>
          </w:p>
        </w:tc>
        <w:tc>
          <w:tcPr>
            <w:tcW w:w="1869" w:type="dxa"/>
            <w:shd w:val="clear" w:color="auto" w:fill="auto"/>
            <w:noWrap/>
            <w:vAlign w:val="center"/>
            <w:hideMark/>
          </w:tcPr>
          <w:p w:rsidR="002B053A" w:rsidRPr="002B053A" w:rsidRDefault="002B053A" w:rsidP="00AD16EA">
            <w:pPr>
              <w:spacing w:after="0" w:line="240" w:lineRule="auto"/>
              <w:jc w:val="center"/>
              <w:rPr>
                <w:rFonts w:eastAsia="Times New Roman" w:cs="Arial"/>
                <w:sz w:val="20"/>
                <w:szCs w:val="20"/>
                <w:lang w:eastAsia="en-GB"/>
              </w:rPr>
            </w:pPr>
            <w:r w:rsidRPr="002B053A">
              <w:rPr>
                <w:rFonts w:eastAsia="Times New Roman" w:cs="Arial"/>
                <w:sz w:val="20"/>
                <w:szCs w:val="20"/>
                <w:lang w:eastAsia="en-GB"/>
              </w:rPr>
              <w:t>3,7</w:t>
            </w:r>
          </w:p>
        </w:tc>
        <w:tc>
          <w:tcPr>
            <w:tcW w:w="2127" w:type="dxa"/>
            <w:shd w:val="clear" w:color="auto" w:fill="auto"/>
            <w:noWrap/>
            <w:vAlign w:val="center"/>
            <w:hideMark/>
          </w:tcPr>
          <w:p w:rsidR="002B053A" w:rsidRPr="002B053A" w:rsidRDefault="002B053A" w:rsidP="00112D3B">
            <w:pPr>
              <w:spacing w:after="0" w:line="240" w:lineRule="auto"/>
              <w:jc w:val="center"/>
              <w:rPr>
                <w:rFonts w:eastAsia="Times New Roman" w:cs="Arial"/>
                <w:sz w:val="20"/>
                <w:szCs w:val="20"/>
                <w:lang w:eastAsia="en-GB"/>
              </w:rPr>
            </w:pPr>
            <w:r w:rsidRPr="002B053A">
              <w:rPr>
                <w:rFonts w:eastAsia="Times New Roman" w:cs="Arial"/>
                <w:sz w:val="20"/>
                <w:szCs w:val="20"/>
                <w:lang w:eastAsia="en-GB"/>
              </w:rPr>
              <w:t>5,1</w:t>
            </w:r>
          </w:p>
        </w:tc>
        <w:tc>
          <w:tcPr>
            <w:tcW w:w="1719" w:type="dxa"/>
          </w:tcPr>
          <w:p w:rsidR="002B053A" w:rsidRPr="002B053A" w:rsidRDefault="002B053A" w:rsidP="00112D3B">
            <w:pPr>
              <w:spacing w:after="0" w:line="240" w:lineRule="auto"/>
              <w:jc w:val="center"/>
              <w:rPr>
                <w:rFonts w:eastAsia="Times New Roman" w:cs="Arial"/>
                <w:b/>
                <w:bCs/>
                <w:sz w:val="20"/>
                <w:szCs w:val="20"/>
                <w:lang w:eastAsia="en-GB"/>
              </w:rPr>
            </w:pPr>
            <w:r w:rsidRPr="002B053A">
              <w:rPr>
                <w:rFonts w:eastAsia="Times New Roman" w:cs="Arial"/>
                <w:b/>
                <w:bCs/>
                <w:sz w:val="20"/>
                <w:szCs w:val="20"/>
                <w:lang w:eastAsia="en-GB"/>
              </w:rPr>
              <w:t>8,8</w:t>
            </w:r>
          </w:p>
        </w:tc>
        <w:tc>
          <w:tcPr>
            <w:tcW w:w="1801" w:type="dxa"/>
            <w:shd w:val="clear" w:color="auto" w:fill="auto"/>
            <w:noWrap/>
            <w:vAlign w:val="center"/>
            <w:hideMark/>
          </w:tcPr>
          <w:p w:rsidR="002B053A" w:rsidRPr="002B053A" w:rsidRDefault="002B053A" w:rsidP="00112D3B">
            <w:pPr>
              <w:spacing w:after="0" w:line="240" w:lineRule="auto"/>
              <w:ind w:left="290" w:hanging="290"/>
              <w:jc w:val="center"/>
              <w:rPr>
                <w:rFonts w:eastAsia="Times New Roman" w:cs="Arial"/>
                <w:b/>
                <w:bCs/>
                <w:sz w:val="20"/>
                <w:szCs w:val="20"/>
                <w:lang w:eastAsia="en-GB"/>
              </w:rPr>
            </w:pPr>
            <w:r w:rsidRPr="002B053A">
              <w:rPr>
                <w:rFonts w:eastAsia="Times New Roman" w:cs="Arial"/>
                <w:b/>
                <w:bCs/>
                <w:sz w:val="20"/>
                <w:szCs w:val="20"/>
                <w:lang w:eastAsia="en-GB"/>
              </w:rPr>
              <w:t>44,0</w:t>
            </w:r>
          </w:p>
        </w:tc>
      </w:tr>
      <w:tr w:rsidR="002B053A" w:rsidRPr="002B053A" w:rsidTr="00112D3B">
        <w:trPr>
          <w:trHeight w:val="300"/>
        </w:trPr>
        <w:tc>
          <w:tcPr>
            <w:tcW w:w="1510" w:type="dxa"/>
            <w:shd w:val="clear" w:color="auto" w:fill="auto"/>
            <w:noWrap/>
            <w:vAlign w:val="bottom"/>
            <w:hideMark/>
          </w:tcPr>
          <w:p w:rsidR="002B053A" w:rsidRPr="002B053A" w:rsidRDefault="002B053A" w:rsidP="00C61AF8">
            <w:pPr>
              <w:spacing w:after="0" w:line="240" w:lineRule="auto"/>
              <w:rPr>
                <w:rFonts w:eastAsia="Times New Roman" w:cs="Arial"/>
                <w:b/>
                <w:bCs/>
                <w:sz w:val="20"/>
                <w:szCs w:val="20"/>
                <w:lang w:eastAsia="en-GB"/>
              </w:rPr>
            </w:pPr>
            <w:r w:rsidRPr="002B053A">
              <w:rPr>
                <w:rFonts w:eastAsia="Times New Roman" w:cs="Arial"/>
                <w:b/>
                <w:bCs/>
                <w:sz w:val="20"/>
                <w:szCs w:val="20"/>
                <w:lang w:eastAsia="en-GB"/>
              </w:rPr>
              <w:t>12 měsíců</w:t>
            </w:r>
          </w:p>
        </w:tc>
        <w:tc>
          <w:tcPr>
            <w:tcW w:w="1869" w:type="dxa"/>
            <w:shd w:val="clear" w:color="auto" w:fill="auto"/>
            <w:noWrap/>
            <w:vAlign w:val="center"/>
            <w:hideMark/>
          </w:tcPr>
          <w:p w:rsidR="002B053A" w:rsidRPr="002B053A" w:rsidRDefault="002B053A" w:rsidP="00AD16EA">
            <w:pPr>
              <w:spacing w:after="0" w:line="240" w:lineRule="auto"/>
              <w:jc w:val="center"/>
              <w:rPr>
                <w:rFonts w:eastAsia="Times New Roman" w:cs="Arial"/>
                <w:sz w:val="20"/>
                <w:szCs w:val="20"/>
                <w:lang w:eastAsia="en-GB"/>
              </w:rPr>
            </w:pPr>
            <w:r w:rsidRPr="002B053A">
              <w:rPr>
                <w:rFonts w:eastAsia="Times New Roman" w:cs="Arial"/>
                <w:sz w:val="20"/>
                <w:szCs w:val="20"/>
                <w:lang w:eastAsia="en-GB"/>
              </w:rPr>
              <w:t>4,3</w:t>
            </w:r>
          </w:p>
        </w:tc>
        <w:tc>
          <w:tcPr>
            <w:tcW w:w="2127" w:type="dxa"/>
            <w:shd w:val="clear" w:color="auto" w:fill="auto"/>
            <w:noWrap/>
            <w:vAlign w:val="center"/>
            <w:hideMark/>
          </w:tcPr>
          <w:p w:rsidR="002B053A" w:rsidRPr="002B053A" w:rsidRDefault="002B053A" w:rsidP="00112D3B">
            <w:pPr>
              <w:spacing w:after="0" w:line="240" w:lineRule="auto"/>
              <w:jc w:val="center"/>
              <w:rPr>
                <w:rFonts w:eastAsia="Times New Roman" w:cs="Arial"/>
                <w:sz w:val="20"/>
                <w:szCs w:val="20"/>
                <w:lang w:eastAsia="en-GB"/>
              </w:rPr>
            </w:pPr>
            <w:r w:rsidRPr="002B053A">
              <w:rPr>
                <w:rFonts w:eastAsia="Times New Roman" w:cs="Arial"/>
                <w:sz w:val="20"/>
                <w:szCs w:val="20"/>
                <w:lang w:eastAsia="en-GB"/>
              </w:rPr>
              <w:t>9,3</w:t>
            </w:r>
          </w:p>
        </w:tc>
        <w:tc>
          <w:tcPr>
            <w:tcW w:w="1719" w:type="dxa"/>
          </w:tcPr>
          <w:p w:rsidR="002B053A" w:rsidRPr="002B053A" w:rsidRDefault="002B053A" w:rsidP="00112D3B">
            <w:pPr>
              <w:spacing w:after="0" w:line="240" w:lineRule="auto"/>
              <w:jc w:val="center"/>
              <w:rPr>
                <w:rFonts w:eastAsia="Times New Roman" w:cs="Arial"/>
                <w:b/>
                <w:bCs/>
                <w:sz w:val="20"/>
                <w:szCs w:val="20"/>
                <w:lang w:eastAsia="en-GB"/>
              </w:rPr>
            </w:pPr>
            <w:r w:rsidRPr="002B053A">
              <w:rPr>
                <w:rFonts w:eastAsia="Times New Roman" w:cs="Arial"/>
                <w:b/>
                <w:bCs/>
                <w:sz w:val="20"/>
                <w:szCs w:val="20"/>
                <w:lang w:eastAsia="en-GB"/>
              </w:rPr>
              <w:t>13,6</w:t>
            </w:r>
          </w:p>
        </w:tc>
        <w:tc>
          <w:tcPr>
            <w:tcW w:w="1801" w:type="dxa"/>
            <w:shd w:val="clear" w:color="auto" w:fill="auto"/>
            <w:noWrap/>
            <w:vAlign w:val="center"/>
            <w:hideMark/>
          </w:tcPr>
          <w:p w:rsidR="002B053A" w:rsidRPr="002B053A" w:rsidRDefault="002B053A" w:rsidP="00112D3B">
            <w:pPr>
              <w:spacing w:after="0" w:line="240" w:lineRule="auto"/>
              <w:ind w:left="318" w:hanging="318"/>
              <w:jc w:val="center"/>
              <w:rPr>
                <w:rFonts w:eastAsia="Times New Roman" w:cs="Arial"/>
                <w:b/>
                <w:bCs/>
                <w:sz w:val="20"/>
                <w:szCs w:val="20"/>
                <w:lang w:eastAsia="en-GB"/>
              </w:rPr>
            </w:pPr>
            <w:r w:rsidRPr="002B053A">
              <w:rPr>
                <w:rFonts w:eastAsia="Times New Roman" w:cs="Arial"/>
                <w:b/>
                <w:bCs/>
                <w:sz w:val="20"/>
                <w:szCs w:val="20"/>
                <w:lang w:eastAsia="en-GB"/>
              </w:rPr>
              <w:t>68,</w:t>
            </w:r>
            <w:r>
              <w:rPr>
                <w:rFonts w:eastAsia="Times New Roman" w:cs="Arial"/>
                <w:b/>
                <w:bCs/>
                <w:sz w:val="20"/>
                <w:szCs w:val="20"/>
                <w:lang w:eastAsia="en-GB"/>
              </w:rPr>
              <w:t>0</w:t>
            </w:r>
          </w:p>
        </w:tc>
      </w:tr>
    </w:tbl>
    <w:p w:rsidR="00EA3C8B" w:rsidRDefault="00EA3C8B" w:rsidP="008009AB">
      <w:pPr>
        <w:spacing w:after="0" w:line="288" w:lineRule="auto"/>
        <w:jc w:val="both"/>
        <w:rPr>
          <w:rFonts w:eastAsia="Times New Roman" w:cs="Arial"/>
          <w:i/>
          <w:iCs/>
          <w:sz w:val="16"/>
          <w:szCs w:val="16"/>
          <w:lang w:eastAsia="en-GB"/>
        </w:rPr>
      </w:pPr>
    </w:p>
    <w:p w:rsidR="008009AB" w:rsidRPr="00112D3B" w:rsidRDefault="008009AB" w:rsidP="008009AB">
      <w:pPr>
        <w:spacing w:after="0" w:line="288" w:lineRule="auto"/>
        <w:jc w:val="both"/>
        <w:rPr>
          <w:b/>
          <w:i/>
          <w:iCs/>
          <w:sz w:val="18"/>
          <w:szCs w:val="18"/>
        </w:rPr>
      </w:pPr>
      <w:r w:rsidRPr="00112D3B">
        <w:rPr>
          <w:rFonts w:eastAsia="Times New Roman" w:cs="Arial"/>
          <w:i/>
          <w:iCs/>
          <w:sz w:val="16"/>
          <w:szCs w:val="16"/>
          <w:lang w:eastAsia="en-GB"/>
        </w:rPr>
        <w:t>Dodatečné výdaje = výdaje na podporu v nezaměstnanosti</w:t>
      </w:r>
    </w:p>
    <w:p w:rsidR="008009AB" w:rsidRPr="00112D3B" w:rsidRDefault="008009AB" w:rsidP="008009AB">
      <w:pPr>
        <w:spacing w:after="0" w:line="288" w:lineRule="auto"/>
        <w:jc w:val="both"/>
        <w:rPr>
          <w:rFonts w:eastAsia="Times New Roman" w:cs="Arial"/>
          <w:i/>
          <w:iCs/>
          <w:sz w:val="16"/>
          <w:szCs w:val="16"/>
          <w:lang w:eastAsia="en-GB"/>
        </w:rPr>
      </w:pPr>
      <w:r w:rsidRPr="00112D3B">
        <w:rPr>
          <w:rFonts w:eastAsia="Times New Roman" w:cs="Arial"/>
          <w:i/>
          <w:iCs/>
          <w:sz w:val="16"/>
          <w:szCs w:val="16"/>
          <w:lang w:eastAsia="en-GB"/>
        </w:rPr>
        <w:t>Ušlé příjmy = ušlá DPFO a pojistná</w:t>
      </w:r>
    </w:p>
    <w:p w:rsidR="0079158B" w:rsidRDefault="0079158B">
      <w:pPr>
        <w:rPr>
          <w:sz w:val="20"/>
          <w:szCs w:val="20"/>
        </w:rPr>
      </w:pPr>
      <w:r>
        <w:rPr>
          <w:sz w:val="20"/>
          <w:szCs w:val="20"/>
        </w:rPr>
        <w:br w:type="page"/>
      </w:r>
    </w:p>
    <w:p w:rsidR="008009AB" w:rsidRPr="0079158B" w:rsidRDefault="008009AB" w:rsidP="008009AB">
      <w:pPr>
        <w:spacing w:after="0" w:line="288" w:lineRule="auto"/>
        <w:jc w:val="both"/>
        <w:rPr>
          <w:sz w:val="20"/>
          <w:szCs w:val="20"/>
        </w:rPr>
      </w:pPr>
    </w:p>
    <w:p w:rsidR="00BB28DC" w:rsidRPr="009A73EC" w:rsidRDefault="009A73EC" w:rsidP="009F56F8">
      <w:pPr>
        <w:pStyle w:val="Odstavecseseznamem"/>
        <w:numPr>
          <w:ilvl w:val="0"/>
          <w:numId w:val="1"/>
        </w:numPr>
        <w:spacing w:after="0" w:line="288" w:lineRule="auto"/>
        <w:ind w:left="567" w:hanging="567"/>
        <w:jc w:val="both"/>
        <w:rPr>
          <w:b/>
          <w:sz w:val="20"/>
          <w:szCs w:val="20"/>
        </w:rPr>
      </w:pPr>
      <w:r w:rsidRPr="009A73EC">
        <w:rPr>
          <w:b/>
          <w:sz w:val="20"/>
          <w:szCs w:val="20"/>
        </w:rPr>
        <w:t xml:space="preserve">Odhad finančních nákladů </w:t>
      </w:r>
      <w:r w:rsidR="005C23FF">
        <w:rPr>
          <w:b/>
          <w:sz w:val="20"/>
          <w:szCs w:val="20"/>
        </w:rPr>
        <w:t>Program</w:t>
      </w:r>
      <w:r w:rsidR="005860FC">
        <w:rPr>
          <w:b/>
          <w:sz w:val="20"/>
          <w:szCs w:val="20"/>
        </w:rPr>
        <w:t>u</w:t>
      </w:r>
      <w:r w:rsidR="005C23FF">
        <w:rPr>
          <w:b/>
          <w:sz w:val="20"/>
          <w:szCs w:val="20"/>
        </w:rPr>
        <w:t xml:space="preserve"> </w:t>
      </w:r>
      <w:r w:rsidR="005F7CAF">
        <w:rPr>
          <w:b/>
          <w:sz w:val="20"/>
          <w:szCs w:val="20"/>
        </w:rPr>
        <w:t>Antivirus</w:t>
      </w:r>
      <w:r w:rsidR="00561B35">
        <w:rPr>
          <w:b/>
          <w:sz w:val="20"/>
          <w:szCs w:val="20"/>
        </w:rPr>
        <w:t xml:space="preserve"> na měsíc březen 2020</w:t>
      </w:r>
    </w:p>
    <w:p w:rsidR="00BB28DC" w:rsidRPr="00AD16EA" w:rsidRDefault="00A83711" w:rsidP="00112D3B">
      <w:pPr>
        <w:ind w:left="567"/>
        <w:jc w:val="both"/>
        <w:rPr>
          <w:sz w:val="20"/>
        </w:rPr>
      </w:pPr>
      <w:r>
        <w:rPr>
          <w:sz w:val="20"/>
          <w:szCs w:val="20"/>
        </w:rPr>
        <w:t>Výše</w:t>
      </w:r>
      <w:r w:rsidR="00BB28DC" w:rsidRPr="00112D3B">
        <w:rPr>
          <w:sz w:val="20"/>
          <w:szCs w:val="20"/>
        </w:rPr>
        <w:t xml:space="preserve"> nákladů </w:t>
      </w:r>
      <w:r w:rsidR="00BB28DC">
        <w:rPr>
          <w:sz w:val="20"/>
          <w:szCs w:val="20"/>
        </w:rPr>
        <w:t xml:space="preserve">Programu Antivirus </w:t>
      </w:r>
      <w:r w:rsidR="00BB28DC" w:rsidRPr="00112D3B">
        <w:rPr>
          <w:sz w:val="20"/>
          <w:szCs w:val="20"/>
        </w:rPr>
        <w:t>závisí</w:t>
      </w:r>
      <w:r w:rsidR="00BB28DC">
        <w:rPr>
          <w:sz w:val="20"/>
          <w:szCs w:val="20"/>
        </w:rPr>
        <w:t xml:space="preserve"> zejména na počtu zaměstnanců v režimu A a B a výši jejich mezd. </w:t>
      </w:r>
      <w:r>
        <w:rPr>
          <w:sz w:val="20"/>
        </w:rPr>
        <w:t>P</w:t>
      </w:r>
      <w:r w:rsidR="00BB28DC" w:rsidRPr="00AD16EA">
        <w:rPr>
          <w:sz w:val="20"/>
        </w:rPr>
        <w:t xml:space="preserve">očet zaměstnanců </w:t>
      </w:r>
      <w:r w:rsidR="003D6300" w:rsidRPr="00AD16EA">
        <w:rPr>
          <w:sz w:val="20"/>
        </w:rPr>
        <w:t>v</w:t>
      </w:r>
      <w:r w:rsidR="00585557">
        <w:rPr>
          <w:sz w:val="20"/>
        </w:rPr>
        <w:t> každém z</w:t>
      </w:r>
      <w:r w:rsidR="003D6300" w:rsidRPr="00AD16EA">
        <w:rPr>
          <w:sz w:val="20"/>
        </w:rPr>
        <w:t xml:space="preserve"> režim</w:t>
      </w:r>
      <w:r w:rsidR="00585557">
        <w:rPr>
          <w:sz w:val="20"/>
        </w:rPr>
        <w:t>ů</w:t>
      </w:r>
      <w:r>
        <w:rPr>
          <w:rStyle w:val="Znakapoznpodarou"/>
          <w:sz w:val="20"/>
        </w:rPr>
        <w:footnoteReference w:id="4"/>
      </w:r>
      <w:r>
        <w:rPr>
          <w:sz w:val="20"/>
        </w:rPr>
        <w:t xml:space="preserve"> se </w:t>
      </w:r>
      <w:r w:rsidR="00585557">
        <w:rPr>
          <w:sz w:val="20"/>
        </w:rPr>
        <w:t xml:space="preserve">přitom </w:t>
      </w:r>
      <w:r w:rsidR="00C36DB0">
        <w:rPr>
          <w:sz w:val="20"/>
        </w:rPr>
        <w:t xml:space="preserve">bude </w:t>
      </w:r>
      <w:r w:rsidR="00585557" w:rsidRPr="00561B35">
        <w:rPr>
          <w:b/>
          <w:sz w:val="20"/>
        </w:rPr>
        <w:t>po dobu trvání programu vyvíjet</w:t>
      </w:r>
      <w:r w:rsidR="00585557">
        <w:rPr>
          <w:sz w:val="20"/>
        </w:rPr>
        <w:t xml:space="preserve">. S tím se budou vyvíjet i náklady </w:t>
      </w:r>
      <w:r w:rsidR="00C36DB0">
        <w:rPr>
          <w:sz w:val="20"/>
        </w:rPr>
        <w:t>P</w:t>
      </w:r>
      <w:r w:rsidR="00585557">
        <w:rPr>
          <w:sz w:val="20"/>
        </w:rPr>
        <w:t>rogramu</w:t>
      </w:r>
      <w:r w:rsidR="00561B35">
        <w:rPr>
          <w:sz w:val="20"/>
        </w:rPr>
        <w:t xml:space="preserve"> Antivirus</w:t>
      </w:r>
      <w:r w:rsidR="00585557">
        <w:rPr>
          <w:sz w:val="20"/>
        </w:rPr>
        <w:t xml:space="preserve">. </w:t>
      </w:r>
    </w:p>
    <w:p w:rsidR="00A83711" w:rsidRDefault="00A83711" w:rsidP="00112D3B">
      <w:pPr>
        <w:ind w:left="567"/>
        <w:jc w:val="both"/>
        <w:rPr>
          <w:sz w:val="20"/>
          <w:szCs w:val="20"/>
        </w:rPr>
      </w:pPr>
      <w:r>
        <w:rPr>
          <w:sz w:val="20"/>
        </w:rPr>
        <w:t>P</w:t>
      </w:r>
      <w:r w:rsidR="00C36DB0">
        <w:rPr>
          <w:sz w:val="20"/>
        </w:rPr>
        <w:t>očet</w:t>
      </w:r>
      <w:r w:rsidR="003D6300" w:rsidRPr="00AD16EA">
        <w:rPr>
          <w:sz w:val="20"/>
        </w:rPr>
        <w:t xml:space="preserve"> </w:t>
      </w:r>
      <w:r>
        <w:rPr>
          <w:sz w:val="20"/>
        </w:rPr>
        <w:t xml:space="preserve">zaměstnanců </w:t>
      </w:r>
      <w:r w:rsidR="003D6300" w:rsidRPr="00AD16EA">
        <w:rPr>
          <w:sz w:val="20"/>
        </w:rPr>
        <w:t>v režimu A a B v</w:t>
      </w:r>
      <w:r>
        <w:rPr>
          <w:sz w:val="20"/>
        </w:rPr>
        <w:t> březnu tohoto roku</w:t>
      </w:r>
      <w:r w:rsidR="003D6300" w:rsidRPr="00AD16EA">
        <w:rPr>
          <w:sz w:val="20"/>
        </w:rPr>
        <w:t xml:space="preserve"> </w:t>
      </w:r>
      <w:r w:rsidRPr="00E61DF7">
        <w:rPr>
          <w:sz w:val="20"/>
        </w:rPr>
        <w:t xml:space="preserve">lze </w:t>
      </w:r>
      <w:r w:rsidR="003D6300" w:rsidRPr="00112D3B">
        <w:rPr>
          <w:b/>
          <w:bCs/>
          <w:sz w:val="20"/>
        </w:rPr>
        <w:t>pouze odhadovat</w:t>
      </w:r>
      <w:r w:rsidR="003D6300" w:rsidRPr="00AD16EA">
        <w:rPr>
          <w:sz w:val="20"/>
        </w:rPr>
        <w:t xml:space="preserve">. Ucelená </w:t>
      </w:r>
      <w:r w:rsidR="003D6300" w:rsidRPr="00112D3B">
        <w:rPr>
          <w:sz w:val="20"/>
        </w:rPr>
        <w:t>evidence uzavřených provozoven a dotčených</w:t>
      </w:r>
      <w:r w:rsidR="003D6300">
        <w:rPr>
          <w:sz w:val="20"/>
          <w:szCs w:val="20"/>
        </w:rPr>
        <w:t xml:space="preserve"> zaměstnanců </w:t>
      </w:r>
      <w:r w:rsidR="00C36DB0">
        <w:rPr>
          <w:sz w:val="20"/>
          <w:szCs w:val="20"/>
        </w:rPr>
        <w:t xml:space="preserve">za měsíc březen </w:t>
      </w:r>
      <w:r w:rsidR="003D6300">
        <w:rPr>
          <w:sz w:val="20"/>
          <w:szCs w:val="20"/>
        </w:rPr>
        <w:t xml:space="preserve">totiž neexistuje. </w:t>
      </w:r>
      <w:r>
        <w:rPr>
          <w:sz w:val="20"/>
          <w:szCs w:val="20"/>
        </w:rPr>
        <w:t xml:space="preserve">Na základě odvětvové a profesní struktury zaměstnanosti odhadujeme, že v březnu </w:t>
      </w:r>
      <w:r w:rsidR="00561B35">
        <w:rPr>
          <w:sz w:val="20"/>
          <w:szCs w:val="20"/>
        </w:rPr>
        <w:t xml:space="preserve">2020 </w:t>
      </w:r>
      <w:r>
        <w:rPr>
          <w:sz w:val="20"/>
          <w:szCs w:val="20"/>
        </w:rPr>
        <w:t xml:space="preserve">bude v režimu A </w:t>
      </w:r>
      <w:r w:rsidR="00E91691">
        <w:rPr>
          <w:sz w:val="20"/>
          <w:szCs w:val="20"/>
        </w:rPr>
        <w:t xml:space="preserve">zhruba </w:t>
      </w:r>
      <w:r>
        <w:rPr>
          <w:sz w:val="20"/>
          <w:szCs w:val="20"/>
        </w:rPr>
        <w:t xml:space="preserve">400 tisíc zaměstnanců. V režimu B pak </w:t>
      </w:r>
      <w:r w:rsidR="00561B35">
        <w:rPr>
          <w:sz w:val="20"/>
          <w:szCs w:val="20"/>
        </w:rPr>
        <w:t>odhadujeme počet zaměstnanců na </w:t>
      </w:r>
      <w:r w:rsidR="00E91691">
        <w:rPr>
          <w:sz w:val="20"/>
          <w:szCs w:val="20"/>
        </w:rPr>
        <w:t>535</w:t>
      </w:r>
      <w:r>
        <w:rPr>
          <w:sz w:val="20"/>
          <w:szCs w:val="20"/>
        </w:rPr>
        <w:t xml:space="preserve"> tisíc</w:t>
      </w:r>
      <w:r w:rsidR="00E91691">
        <w:rPr>
          <w:sz w:val="20"/>
          <w:szCs w:val="20"/>
        </w:rPr>
        <w:t xml:space="preserve">, což odpovídá zásahu </w:t>
      </w:r>
      <w:r w:rsidR="00E91691" w:rsidRPr="00561B35">
        <w:rPr>
          <w:b/>
          <w:sz w:val="20"/>
          <w:szCs w:val="20"/>
        </w:rPr>
        <w:t>20 % zaměstnanců</w:t>
      </w:r>
      <w:r>
        <w:rPr>
          <w:sz w:val="20"/>
          <w:szCs w:val="20"/>
        </w:rPr>
        <w:t>. S přihlédnutím k výši jejich mezd pak ce</w:t>
      </w:r>
      <w:r w:rsidR="00561B35">
        <w:rPr>
          <w:sz w:val="20"/>
          <w:szCs w:val="20"/>
        </w:rPr>
        <w:t>lkové náklady státu na Program A</w:t>
      </w:r>
      <w:r>
        <w:rPr>
          <w:sz w:val="20"/>
          <w:szCs w:val="20"/>
        </w:rPr>
        <w:t xml:space="preserve">ntivirus odhadujeme </w:t>
      </w:r>
      <w:r w:rsidRPr="00112D3B">
        <w:rPr>
          <w:b/>
          <w:bCs/>
          <w:sz w:val="20"/>
          <w:szCs w:val="20"/>
        </w:rPr>
        <w:t>pro měsíc březen</w:t>
      </w:r>
      <w:r w:rsidR="00722011">
        <w:rPr>
          <w:b/>
          <w:bCs/>
          <w:sz w:val="20"/>
          <w:szCs w:val="20"/>
        </w:rPr>
        <w:t xml:space="preserve"> 2020</w:t>
      </w:r>
      <w:r w:rsidRPr="00112D3B">
        <w:rPr>
          <w:b/>
          <w:bCs/>
          <w:sz w:val="20"/>
          <w:szCs w:val="20"/>
        </w:rPr>
        <w:t xml:space="preserve"> na </w:t>
      </w:r>
      <w:r w:rsidR="00E91691">
        <w:rPr>
          <w:b/>
          <w:bCs/>
          <w:sz w:val="20"/>
          <w:szCs w:val="20"/>
        </w:rPr>
        <w:t>10,9</w:t>
      </w:r>
      <w:r w:rsidRPr="00112D3B">
        <w:rPr>
          <w:b/>
          <w:bCs/>
          <w:sz w:val="20"/>
          <w:szCs w:val="20"/>
        </w:rPr>
        <w:t xml:space="preserve"> mld. Kč</w:t>
      </w:r>
      <w:r>
        <w:rPr>
          <w:sz w:val="20"/>
          <w:szCs w:val="20"/>
        </w:rPr>
        <w:t>.</w:t>
      </w:r>
      <w:r w:rsidR="00E91691">
        <w:rPr>
          <w:sz w:val="20"/>
          <w:szCs w:val="20"/>
        </w:rPr>
        <w:t xml:space="preserve"> V březnu je předpokládán vznik překážky v práci </w:t>
      </w:r>
      <w:r w:rsidR="00561B35">
        <w:rPr>
          <w:sz w:val="20"/>
          <w:szCs w:val="20"/>
        </w:rPr>
        <w:t>pouze na půl měsíce</w:t>
      </w:r>
      <w:r w:rsidR="00E91691">
        <w:rPr>
          <w:sz w:val="20"/>
          <w:szCs w:val="20"/>
        </w:rPr>
        <w:t>. Předpokládané rozložení nákladů v jednotlivých režimech</w:t>
      </w:r>
      <w:r>
        <w:rPr>
          <w:sz w:val="20"/>
          <w:szCs w:val="20"/>
        </w:rPr>
        <w:t xml:space="preserve"> </w:t>
      </w:r>
      <w:r w:rsidR="00AC6292">
        <w:rPr>
          <w:sz w:val="20"/>
          <w:szCs w:val="20"/>
        </w:rPr>
        <w:t xml:space="preserve">na měsíc březen </w:t>
      </w:r>
      <w:r w:rsidR="00E91691">
        <w:rPr>
          <w:sz w:val="20"/>
          <w:szCs w:val="20"/>
        </w:rPr>
        <w:t>zobrazuje Tabulka č. 4</w:t>
      </w:r>
      <w:r w:rsidR="00AC6292">
        <w:rPr>
          <w:sz w:val="20"/>
          <w:szCs w:val="20"/>
        </w:rPr>
        <w:t>. Měsíc duben 2020 v tuto chvíli nelze ani hrubě odhadnout.</w:t>
      </w:r>
    </w:p>
    <w:p w:rsidR="00695B04" w:rsidRDefault="00695B04" w:rsidP="00112D3B">
      <w:pPr>
        <w:ind w:left="567"/>
        <w:jc w:val="both"/>
        <w:rPr>
          <w:sz w:val="20"/>
          <w:szCs w:val="20"/>
        </w:rPr>
      </w:pPr>
    </w:p>
    <w:p w:rsidR="00E91691" w:rsidRDefault="00E91691" w:rsidP="00E91691">
      <w:pPr>
        <w:jc w:val="both"/>
        <w:rPr>
          <w:sz w:val="20"/>
          <w:szCs w:val="20"/>
        </w:rPr>
      </w:pPr>
      <w:r w:rsidRPr="00C6461A">
        <w:rPr>
          <w:i/>
          <w:sz w:val="20"/>
        </w:rPr>
        <w:t xml:space="preserve">Tabulka č. </w:t>
      </w:r>
      <w:r>
        <w:rPr>
          <w:i/>
          <w:sz w:val="20"/>
        </w:rPr>
        <w:t>4: Rozvržení nákladů na jednotlivé režimy</w:t>
      </w:r>
      <w:r w:rsidR="00AC6292">
        <w:rPr>
          <w:i/>
          <w:sz w:val="20"/>
        </w:rPr>
        <w:t xml:space="preserve"> na měsíc březen 2020</w:t>
      </w:r>
    </w:p>
    <w:tbl>
      <w:tblPr>
        <w:tblW w:w="961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72"/>
        <w:gridCol w:w="3272"/>
        <w:gridCol w:w="3066"/>
      </w:tblGrid>
      <w:tr w:rsidR="00E91691" w:rsidRPr="00E91691" w:rsidTr="00985E91">
        <w:trPr>
          <w:trHeight w:val="273"/>
        </w:trPr>
        <w:tc>
          <w:tcPr>
            <w:tcW w:w="9610" w:type="dxa"/>
            <w:gridSpan w:val="3"/>
            <w:tcBorders>
              <w:bottom w:val="single" w:sz="4" w:space="0" w:color="auto"/>
            </w:tcBorders>
            <w:shd w:val="clear" w:color="000000" w:fill="BDD6EE"/>
            <w:noWrap/>
            <w:vAlign w:val="center"/>
            <w:hideMark/>
          </w:tcPr>
          <w:p w:rsidR="00E91691" w:rsidRPr="00E91691" w:rsidRDefault="00561B35" w:rsidP="00E91691">
            <w:pPr>
              <w:spacing w:after="0" w:line="240" w:lineRule="auto"/>
              <w:ind w:left="209"/>
              <w:jc w:val="center"/>
              <w:rPr>
                <w:rFonts w:eastAsia="Times New Roman" w:cs="Arial"/>
                <w:b/>
                <w:bCs/>
                <w:color w:val="000000"/>
                <w:sz w:val="20"/>
                <w:szCs w:val="20"/>
                <w:lang w:eastAsia="cs-CZ"/>
              </w:rPr>
            </w:pPr>
            <w:r>
              <w:rPr>
                <w:rFonts w:eastAsia="Times New Roman" w:cs="Arial"/>
                <w:b/>
                <w:bCs/>
                <w:color w:val="000000"/>
                <w:sz w:val="20"/>
                <w:szCs w:val="20"/>
                <w:lang w:eastAsia="cs-CZ"/>
              </w:rPr>
              <w:t>Celkové náklady v mld. Kč</w:t>
            </w:r>
          </w:p>
        </w:tc>
      </w:tr>
      <w:tr w:rsidR="00E91691" w:rsidRPr="00E91691" w:rsidTr="00985E91">
        <w:trPr>
          <w:trHeight w:val="80"/>
        </w:trPr>
        <w:tc>
          <w:tcPr>
            <w:tcW w:w="3272" w:type="dxa"/>
            <w:shd w:val="clear" w:color="000000" w:fill="auto"/>
            <w:noWrap/>
            <w:vAlign w:val="center"/>
            <w:hideMark/>
          </w:tcPr>
          <w:p w:rsidR="00E91691" w:rsidRPr="00E91691" w:rsidRDefault="00B4542D" w:rsidP="00E91691">
            <w:pPr>
              <w:spacing w:after="0" w:line="240" w:lineRule="auto"/>
              <w:jc w:val="center"/>
              <w:rPr>
                <w:rFonts w:eastAsia="Times New Roman" w:cs="Arial"/>
                <w:color w:val="000000"/>
                <w:sz w:val="22"/>
                <w:lang w:eastAsia="cs-CZ"/>
              </w:rPr>
            </w:pPr>
            <w:r>
              <w:rPr>
                <w:rFonts w:eastAsia="Times New Roman" w:cs="Arial"/>
                <w:color w:val="000000"/>
                <w:sz w:val="22"/>
                <w:lang w:eastAsia="cs-CZ"/>
              </w:rPr>
              <w:t>R</w:t>
            </w:r>
            <w:r w:rsidR="00E91691" w:rsidRPr="00E91691">
              <w:rPr>
                <w:rFonts w:eastAsia="Times New Roman" w:cs="Arial"/>
                <w:color w:val="000000"/>
                <w:sz w:val="22"/>
                <w:lang w:eastAsia="cs-CZ"/>
              </w:rPr>
              <w:t>ežim A</w:t>
            </w:r>
          </w:p>
        </w:tc>
        <w:tc>
          <w:tcPr>
            <w:tcW w:w="3272" w:type="dxa"/>
            <w:shd w:val="clear" w:color="000000" w:fill="auto"/>
            <w:noWrap/>
            <w:vAlign w:val="center"/>
            <w:hideMark/>
          </w:tcPr>
          <w:p w:rsidR="00E91691" w:rsidRPr="00E91691" w:rsidRDefault="00B4542D" w:rsidP="00E91691">
            <w:pPr>
              <w:spacing w:after="0" w:line="240" w:lineRule="auto"/>
              <w:jc w:val="center"/>
              <w:rPr>
                <w:rFonts w:eastAsia="Times New Roman" w:cs="Arial"/>
                <w:color w:val="000000"/>
                <w:sz w:val="22"/>
                <w:lang w:eastAsia="cs-CZ"/>
              </w:rPr>
            </w:pPr>
            <w:r>
              <w:rPr>
                <w:rFonts w:eastAsia="Times New Roman" w:cs="Arial"/>
                <w:color w:val="000000"/>
                <w:sz w:val="22"/>
                <w:lang w:eastAsia="cs-CZ"/>
              </w:rPr>
              <w:t>R</w:t>
            </w:r>
            <w:r w:rsidR="00E91691" w:rsidRPr="00E91691">
              <w:rPr>
                <w:rFonts w:eastAsia="Times New Roman" w:cs="Arial"/>
                <w:color w:val="000000"/>
                <w:sz w:val="22"/>
                <w:lang w:eastAsia="cs-CZ"/>
              </w:rPr>
              <w:t>ežim B</w:t>
            </w:r>
          </w:p>
        </w:tc>
        <w:tc>
          <w:tcPr>
            <w:tcW w:w="3066" w:type="dxa"/>
            <w:shd w:val="clear" w:color="000000" w:fill="auto"/>
            <w:noWrap/>
            <w:vAlign w:val="center"/>
            <w:hideMark/>
          </w:tcPr>
          <w:p w:rsidR="00E91691" w:rsidRPr="00E91691" w:rsidRDefault="00B4542D" w:rsidP="00E91691">
            <w:pPr>
              <w:spacing w:after="0" w:line="240" w:lineRule="auto"/>
              <w:jc w:val="center"/>
              <w:rPr>
                <w:rFonts w:eastAsia="Times New Roman" w:cs="Arial"/>
                <w:color w:val="000000"/>
                <w:sz w:val="22"/>
                <w:lang w:eastAsia="cs-CZ"/>
              </w:rPr>
            </w:pPr>
            <w:r>
              <w:rPr>
                <w:rFonts w:eastAsia="Times New Roman" w:cs="Arial"/>
                <w:color w:val="000000"/>
                <w:sz w:val="22"/>
                <w:lang w:eastAsia="cs-CZ"/>
              </w:rPr>
              <w:t>C</w:t>
            </w:r>
            <w:r w:rsidR="00E91691" w:rsidRPr="00E91691">
              <w:rPr>
                <w:rFonts w:eastAsia="Times New Roman" w:cs="Arial"/>
                <w:color w:val="000000"/>
                <w:sz w:val="22"/>
                <w:lang w:eastAsia="cs-CZ"/>
              </w:rPr>
              <w:t>elkem</w:t>
            </w:r>
          </w:p>
        </w:tc>
      </w:tr>
      <w:tr w:rsidR="00E91691" w:rsidRPr="00B4542D" w:rsidTr="00561B35">
        <w:trPr>
          <w:trHeight w:val="179"/>
        </w:trPr>
        <w:tc>
          <w:tcPr>
            <w:tcW w:w="3272" w:type="dxa"/>
            <w:shd w:val="clear" w:color="auto" w:fill="auto"/>
            <w:noWrap/>
            <w:vAlign w:val="center"/>
            <w:hideMark/>
          </w:tcPr>
          <w:p w:rsidR="00E91691" w:rsidRPr="00B4542D" w:rsidRDefault="00E91691" w:rsidP="00E91691">
            <w:pPr>
              <w:spacing w:after="0" w:line="240" w:lineRule="auto"/>
              <w:jc w:val="center"/>
              <w:rPr>
                <w:rFonts w:eastAsia="Times New Roman" w:cs="Arial"/>
                <w:bCs/>
                <w:color w:val="000000"/>
                <w:sz w:val="22"/>
                <w:lang w:eastAsia="cs-CZ"/>
              </w:rPr>
            </w:pPr>
            <w:r w:rsidRPr="00B4542D">
              <w:rPr>
                <w:rFonts w:eastAsia="Times New Roman" w:cs="Arial"/>
                <w:bCs/>
                <w:color w:val="000000"/>
                <w:sz w:val="22"/>
                <w:lang w:eastAsia="cs-CZ"/>
              </w:rPr>
              <w:t>5,52</w:t>
            </w:r>
          </w:p>
        </w:tc>
        <w:tc>
          <w:tcPr>
            <w:tcW w:w="3272" w:type="dxa"/>
            <w:shd w:val="clear" w:color="auto" w:fill="auto"/>
            <w:noWrap/>
            <w:vAlign w:val="center"/>
            <w:hideMark/>
          </w:tcPr>
          <w:p w:rsidR="00E91691" w:rsidRPr="00B4542D" w:rsidRDefault="00E91691" w:rsidP="00E91691">
            <w:pPr>
              <w:spacing w:after="0" w:line="240" w:lineRule="auto"/>
              <w:jc w:val="center"/>
              <w:rPr>
                <w:rFonts w:eastAsia="Times New Roman" w:cs="Arial"/>
                <w:bCs/>
                <w:color w:val="000000"/>
                <w:sz w:val="22"/>
                <w:lang w:eastAsia="cs-CZ"/>
              </w:rPr>
            </w:pPr>
            <w:r w:rsidRPr="00B4542D">
              <w:rPr>
                <w:rFonts w:eastAsia="Times New Roman" w:cs="Arial"/>
                <w:bCs/>
                <w:color w:val="000000"/>
                <w:sz w:val="22"/>
                <w:lang w:eastAsia="cs-CZ"/>
              </w:rPr>
              <w:t>5,39</w:t>
            </w:r>
          </w:p>
        </w:tc>
        <w:tc>
          <w:tcPr>
            <w:tcW w:w="3066" w:type="dxa"/>
            <w:shd w:val="clear" w:color="auto" w:fill="auto"/>
            <w:noWrap/>
            <w:vAlign w:val="center"/>
            <w:hideMark/>
          </w:tcPr>
          <w:p w:rsidR="00E91691" w:rsidRPr="00B4542D" w:rsidRDefault="00E91691" w:rsidP="00E91691">
            <w:pPr>
              <w:spacing w:after="0" w:line="240" w:lineRule="auto"/>
              <w:jc w:val="center"/>
              <w:rPr>
                <w:rFonts w:eastAsia="Times New Roman" w:cs="Arial"/>
                <w:bCs/>
                <w:color w:val="000000"/>
                <w:sz w:val="22"/>
                <w:lang w:eastAsia="cs-CZ"/>
              </w:rPr>
            </w:pPr>
            <w:r w:rsidRPr="00B4542D">
              <w:rPr>
                <w:rFonts w:eastAsia="Times New Roman" w:cs="Arial"/>
                <w:bCs/>
                <w:color w:val="000000"/>
                <w:sz w:val="22"/>
                <w:lang w:eastAsia="cs-CZ"/>
              </w:rPr>
              <w:t>10,91</w:t>
            </w:r>
          </w:p>
        </w:tc>
      </w:tr>
    </w:tbl>
    <w:p w:rsidR="00E84A89" w:rsidRDefault="00E84A89" w:rsidP="00112D3B">
      <w:pPr>
        <w:ind w:left="567"/>
        <w:jc w:val="both"/>
        <w:rPr>
          <w:sz w:val="20"/>
          <w:szCs w:val="20"/>
        </w:rPr>
      </w:pPr>
    </w:p>
    <w:p w:rsidR="00110AB9" w:rsidRDefault="00585557" w:rsidP="00112D3B">
      <w:pPr>
        <w:ind w:left="567"/>
        <w:jc w:val="both"/>
        <w:rPr>
          <w:sz w:val="20"/>
          <w:szCs w:val="20"/>
        </w:rPr>
      </w:pPr>
      <w:r>
        <w:rPr>
          <w:sz w:val="20"/>
          <w:szCs w:val="20"/>
        </w:rPr>
        <w:t xml:space="preserve">Výše nákladů Programu Antivirus by se odlišovala od zmíněných odhadů zejména v případě, že by se ve skutečnosti počet zaměstnanců v režimu A a B výrazně lišil. </w:t>
      </w:r>
      <w:r w:rsidR="00517136">
        <w:rPr>
          <w:sz w:val="20"/>
          <w:szCs w:val="20"/>
        </w:rPr>
        <w:t>V takové</w:t>
      </w:r>
      <w:r w:rsidR="00FA442E">
        <w:rPr>
          <w:sz w:val="20"/>
          <w:szCs w:val="20"/>
        </w:rPr>
        <w:t>m</w:t>
      </w:r>
      <w:r w:rsidR="00517136">
        <w:rPr>
          <w:sz w:val="20"/>
          <w:szCs w:val="20"/>
        </w:rPr>
        <w:t xml:space="preserve"> případě by bylo nezbytné ze strany Ministerstva financí navýšit financování Programu Antivirus.</w:t>
      </w:r>
      <w:r w:rsidR="00C36DB0">
        <w:rPr>
          <w:sz w:val="20"/>
          <w:szCs w:val="20"/>
        </w:rPr>
        <w:t xml:space="preserve"> Náklady Programu Antivirus však budou v každém případě neporovnatelně menší než rozpočtové náklady dlouhodobé </w:t>
      </w:r>
      <w:r w:rsidR="00AC6292">
        <w:rPr>
          <w:sz w:val="20"/>
          <w:szCs w:val="20"/>
        </w:rPr>
        <w:t xml:space="preserve">hospodářské </w:t>
      </w:r>
      <w:r w:rsidR="00C36DB0">
        <w:rPr>
          <w:sz w:val="20"/>
          <w:szCs w:val="20"/>
        </w:rPr>
        <w:t>krize vyvolané současnou pandemií.</w:t>
      </w:r>
    </w:p>
    <w:p w:rsidR="00094211" w:rsidRPr="00110AB9" w:rsidRDefault="00094211" w:rsidP="00112D3B">
      <w:pPr>
        <w:ind w:left="567"/>
        <w:jc w:val="both"/>
        <w:rPr>
          <w:sz w:val="20"/>
          <w:szCs w:val="20"/>
        </w:rPr>
      </w:pPr>
    </w:p>
    <w:sectPr w:rsidR="00094211" w:rsidRPr="00110AB9" w:rsidSect="00C6461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3D6" w:rsidRDefault="00E043D6" w:rsidP="00AE266B">
      <w:pPr>
        <w:spacing w:after="0" w:line="240" w:lineRule="auto"/>
      </w:pPr>
      <w:r>
        <w:separator/>
      </w:r>
    </w:p>
  </w:endnote>
  <w:endnote w:type="continuationSeparator" w:id="0">
    <w:p w:rsidR="00E043D6" w:rsidRDefault="00E043D6" w:rsidP="00AE2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8847412"/>
      <w:docPartObj>
        <w:docPartGallery w:val="Page Numbers (Bottom of Page)"/>
        <w:docPartUnique/>
      </w:docPartObj>
    </w:sdtPr>
    <w:sdtEndPr/>
    <w:sdtContent>
      <w:sdt>
        <w:sdtPr>
          <w:id w:val="-1776394873"/>
          <w:docPartObj>
            <w:docPartGallery w:val="Page Numbers (Top of Page)"/>
            <w:docPartUnique/>
          </w:docPartObj>
        </w:sdtPr>
        <w:sdtEndPr/>
        <w:sdtContent>
          <w:p w:rsidR="00561B35" w:rsidRDefault="00561B35">
            <w:pPr>
              <w:pStyle w:val="Zpat"/>
            </w:pPr>
            <w:r w:rsidRPr="00744777">
              <w:rPr>
                <w:sz w:val="18"/>
              </w:rPr>
              <w:t xml:space="preserve">Stránka </w:t>
            </w:r>
            <w:r w:rsidRPr="00744777">
              <w:rPr>
                <w:bCs/>
                <w:sz w:val="18"/>
                <w:szCs w:val="24"/>
              </w:rPr>
              <w:fldChar w:fldCharType="begin"/>
            </w:r>
            <w:r w:rsidRPr="00744777">
              <w:rPr>
                <w:bCs/>
                <w:sz w:val="18"/>
              </w:rPr>
              <w:instrText>PAGE</w:instrText>
            </w:r>
            <w:r w:rsidRPr="00744777">
              <w:rPr>
                <w:bCs/>
                <w:sz w:val="18"/>
                <w:szCs w:val="24"/>
              </w:rPr>
              <w:fldChar w:fldCharType="separate"/>
            </w:r>
            <w:r w:rsidR="001F4597">
              <w:rPr>
                <w:bCs/>
                <w:noProof/>
                <w:sz w:val="18"/>
              </w:rPr>
              <w:t>1</w:t>
            </w:r>
            <w:r w:rsidRPr="00744777">
              <w:rPr>
                <w:bCs/>
                <w:sz w:val="18"/>
                <w:szCs w:val="24"/>
              </w:rPr>
              <w:fldChar w:fldCharType="end"/>
            </w:r>
            <w:r w:rsidRPr="00744777">
              <w:rPr>
                <w:sz w:val="18"/>
              </w:rPr>
              <w:t xml:space="preserve"> z </w:t>
            </w:r>
            <w:r w:rsidR="00AC6292">
              <w:rPr>
                <w:bCs/>
                <w:sz w:val="18"/>
                <w:szCs w:val="24"/>
              </w:rPr>
              <w:t>12</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3D6" w:rsidRDefault="00E043D6" w:rsidP="00AE266B">
      <w:pPr>
        <w:spacing w:after="0" w:line="240" w:lineRule="auto"/>
      </w:pPr>
      <w:r>
        <w:separator/>
      </w:r>
    </w:p>
  </w:footnote>
  <w:footnote w:type="continuationSeparator" w:id="0">
    <w:p w:rsidR="00E043D6" w:rsidRDefault="00E043D6" w:rsidP="00AE266B">
      <w:pPr>
        <w:spacing w:after="0" w:line="240" w:lineRule="auto"/>
      </w:pPr>
      <w:r>
        <w:continuationSeparator/>
      </w:r>
    </w:p>
  </w:footnote>
  <w:footnote w:id="1">
    <w:p w:rsidR="00561B35" w:rsidRPr="00985E91" w:rsidRDefault="00561B35" w:rsidP="00112D3B">
      <w:pPr>
        <w:pStyle w:val="Textpoznpodarou"/>
        <w:jc w:val="both"/>
        <w:rPr>
          <w:sz w:val="18"/>
        </w:rPr>
      </w:pPr>
      <w:r w:rsidRPr="00985E91">
        <w:rPr>
          <w:rStyle w:val="Znakapoznpodarou"/>
        </w:rPr>
        <w:footnoteRef/>
      </w:r>
      <w:r w:rsidRPr="00985E91">
        <w:t xml:space="preserve"> </w:t>
      </w:r>
      <w:r w:rsidR="00985E91" w:rsidRPr="00985E91">
        <w:rPr>
          <w:sz w:val="18"/>
        </w:rPr>
        <w:t>Částka</w:t>
      </w:r>
      <w:r w:rsidRPr="00985E91">
        <w:rPr>
          <w:sz w:val="18"/>
        </w:rPr>
        <w:t xml:space="preserve"> 48 400,- Kč odpovídá zaokrouhleným </w:t>
      </w:r>
      <w:r w:rsidRPr="00BB496B">
        <w:rPr>
          <w:b/>
          <w:sz w:val="18"/>
        </w:rPr>
        <w:t>celkovým mzdovým nákladům</w:t>
      </w:r>
      <w:r w:rsidRPr="00985E91">
        <w:rPr>
          <w:sz w:val="18"/>
        </w:rPr>
        <w:t xml:space="preserve"> na zaměstna</w:t>
      </w:r>
      <w:r w:rsidR="00985E91">
        <w:rPr>
          <w:sz w:val="18"/>
        </w:rPr>
        <w:t>nce s průměrnou hrubou mzdou. Průměrná hrubá mzda</w:t>
      </w:r>
      <w:r w:rsidRPr="00985E91">
        <w:rPr>
          <w:sz w:val="18"/>
        </w:rPr>
        <w:t xml:space="preserve"> ve 4. čtvrtletí roku 2019 dle Českého statistického úřadu činila 36 144 Kč</w:t>
      </w:r>
      <w:r w:rsidR="00EA3C8B">
        <w:rPr>
          <w:sz w:val="18"/>
        </w:rPr>
        <w:t>. Jedná se tedy o výpočet 36 144 x 1,34  = 48 400</w:t>
      </w:r>
      <w:r w:rsidRPr="00985E91">
        <w:rPr>
          <w:sz w:val="18"/>
        </w:rPr>
        <w:t xml:space="preserve">. </w:t>
      </w:r>
    </w:p>
  </w:footnote>
  <w:footnote w:id="2">
    <w:p w:rsidR="00561B35" w:rsidRPr="00985E91" w:rsidRDefault="00561B35" w:rsidP="00587A19">
      <w:pPr>
        <w:pStyle w:val="Textpoznpodarou"/>
        <w:jc w:val="both"/>
        <w:rPr>
          <w:sz w:val="18"/>
        </w:rPr>
      </w:pPr>
      <w:r w:rsidRPr="00985E91">
        <w:rPr>
          <w:rStyle w:val="Znakapoznpodarou"/>
          <w:sz w:val="18"/>
        </w:rPr>
        <w:footnoteRef/>
      </w:r>
      <w:r w:rsidRPr="00985E91">
        <w:rPr>
          <w:sz w:val="18"/>
        </w:rPr>
        <w:t xml:space="preserve"> </w:t>
      </w:r>
      <w:r w:rsidR="00985E91">
        <w:rPr>
          <w:sz w:val="18"/>
        </w:rPr>
        <w:t xml:space="preserve">Maximální výše příspěvku </w:t>
      </w:r>
      <w:r w:rsidR="00EA3C8B" w:rsidRPr="00EA3C8B">
        <w:rPr>
          <w:b/>
          <w:sz w:val="18"/>
        </w:rPr>
        <w:t>39</w:t>
      </w:r>
      <w:r w:rsidR="00EA3C8B">
        <w:rPr>
          <w:b/>
          <w:sz w:val="18"/>
        </w:rPr>
        <w:t> </w:t>
      </w:r>
      <w:r w:rsidR="00EA3C8B" w:rsidRPr="00EA3C8B">
        <w:rPr>
          <w:b/>
          <w:sz w:val="18"/>
        </w:rPr>
        <w:t>000</w:t>
      </w:r>
      <w:r w:rsidR="00EA3C8B">
        <w:rPr>
          <w:sz w:val="18"/>
        </w:rPr>
        <w:t xml:space="preserve">,- </w:t>
      </w:r>
      <w:r w:rsidRPr="00985E91">
        <w:rPr>
          <w:sz w:val="18"/>
        </w:rPr>
        <w:t>odpovídá situaci, kdy zaměstnavatel zaměstnanci poskytne náhradu mzdy ve výši 100 % jeho průměrného výdělku, př</w:t>
      </w:r>
      <w:r w:rsidR="00985E91" w:rsidRPr="00985E91">
        <w:rPr>
          <w:sz w:val="18"/>
        </w:rPr>
        <w:t>ičemž příspěvek UP v souladu s P</w:t>
      </w:r>
      <w:r w:rsidRPr="00985E91">
        <w:rPr>
          <w:sz w:val="18"/>
        </w:rPr>
        <w:t>rogramem Antivirus kompenzuje 80 % vynaložených výdajů, včetně odvodů (36 144 x</w:t>
      </w:r>
      <w:r w:rsidR="00985E91" w:rsidRPr="00985E91">
        <w:rPr>
          <w:sz w:val="18"/>
        </w:rPr>
        <w:t xml:space="preserve"> 1,34 x 1 x 0,8 = 38</w:t>
      </w:r>
      <w:r w:rsidRPr="00985E91">
        <w:rPr>
          <w:sz w:val="18"/>
        </w:rPr>
        <w:t> 746, zaokrouhleno na celé tisíce).</w:t>
      </w:r>
    </w:p>
  </w:footnote>
  <w:footnote w:id="3">
    <w:p w:rsidR="00561B35" w:rsidRPr="00985E91" w:rsidRDefault="00561B35" w:rsidP="00587A19">
      <w:pPr>
        <w:pStyle w:val="Textpoznpodarou"/>
        <w:jc w:val="both"/>
        <w:rPr>
          <w:sz w:val="18"/>
        </w:rPr>
      </w:pPr>
      <w:r w:rsidRPr="00985E91">
        <w:rPr>
          <w:rStyle w:val="Znakapoznpodarou"/>
          <w:sz w:val="18"/>
        </w:rPr>
        <w:footnoteRef/>
      </w:r>
      <w:r w:rsidRPr="00985E91">
        <w:rPr>
          <w:sz w:val="18"/>
        </w:rPr>
        <w:t xml:space="preserve"> </w:t>
      </w:r>
      <w:r w:rsidR="00985E91">
        <w:rPr>
          <w:sz w:val="18"/>
        </w:rPr>
        <w:t>Maximální výše příspěvku</w:t>
      </w:r>
      <w:r w:rsidRPr="00985E91">
        <w:rPr>
          <w:sz w:val="18"/>
        </w:rPr>
        <w:t xml:space="preserve"> </w:t>
      </w:r>
      <w:r w:rsidR="00EA3C8B" w:rsidRPr="00EA3C8B">
        <w:rPr>
          <w:b/>
          <w:sz w:val="18"/>
        </w:rPr>
        <w:t>29 000,-</w:t>
      </w:r>
      <w:r w:rsidR="00EA3C8B">
        <w:rPr>
          <w:sz w:val="18"/>
        </w:rPr>
        <w:t xml:space="preserve"> </w:t>
      </w:r>
      <w:r w:rsidRPr="00985E91">
        <w:rPr>
          <w:sz w:val="18"/>
        </w:rPr>
        <w:t>odpovídá situaci, kdy zaměstnavatel zaměstnanci poskytne náhradu mzdy ve výši 100 % jeho průměrného výdělku, přičemž příspěvek UP v souladu s programem Antivirus kompenzuje 60 % vynaložených výdajů, včetně odvodů (36 144 x 1,34 x 1 x 0,6 =29 060 Kč, zaokrouhleno na celé tisíce).</w:t>
      </w:r>
    </w:p>
  </w:footnote>
  <w:footnote w:id="4">
    <w:p w:rsidR="00561B35" w:rsidRPr="00985E91" w:rsidRDefault="00561B35">
      <w:pPr>
        <w:pStyle w:val="Textpoznpodarou"/>
        <w:rPr>
          <w:sz w:val="18"/>
        </w:rPr>
      </w:pPr>
      <w:r w:rsidRPr="00985E91">
        <w:rPr>
          <w:rStyle w:val="Znakapoznpodarou"/>
          <w:sz w:val="18"/>
        </w:rPr>
        <w:footnoteRef/>
      </w:r>
      <w:r w:rsidRPr="00985E91">
        <w:rPr>
          <w:sz w:val="18"/>
        </w:rPr>
        <w:t xml:space="preserve"> Například počet zaměstnanců v karanténě nebo počet uzavřených provozoven.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B35" w:rsidRPr="007E1192" w:rsidRDefault="00561B35" w:rsidP="00F35F69">
    <w:pPr>
      <w:pStyle w:val="Zhlav"/>
      <w:tabs>
        <w:tab w:val="clear" w:pos="4536"/>
        <w:tab w:val="clear" w:pos="9072"/>
        <w:tab w:val="left" w:pos="0"/>
        <w:tab w:val="right" w:pos="14004"/>
      </w:tabs>
      <w:rPr>
        <w:b/>
        <w:sz w:val="18"/>
        <w:szCs w:val="18"/>
      </w:rPr>
    </w:pPr>
    <w:r w:rsidRPr="007E1192">
      <w:rPr>
        <w:b/>
        <w:sz w:val="18"/>
        <w:szCs w:val="18"/>
      </w:rPr>
      <w:t>MPSV: Program Antivirus, verze 31</w:t>
    </w:r>
    <w:r>
      <w:rPr>
        <w:b/>
        <w:sz w:val="18"/>
        <w:szCs w:val="18"/>
      </w:rPr>
      <w:t xml:space="preserve">. března </w:t>
    </w:r>
    <w:r w:rsidRPr="007E1192">
      <w:rPr>
        <w:b/>
        <w:sz w:val="18"/>
        <w:szCs w:val="18"/>
      </w:rPr>
      <w:t>2020</w:t>
    </w:r>
    <w:r w:rsidRPr="007E1192">
      <w:rPr>
        <w:b/>
        <w:sz w:val="18"/>
        <w:szCs w:val="18"/>
      </w:rPr>
      <w:tab/>
      <w:t>III.</w:t>
    </w:r>
  </w:p>
  <w:p w:rsidR="00561B35" w:rsidRPr="00AC6292" w:rsidRDefault="00561B35" w:rsidP="00F35F69">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049FE"/>
    <w:multiLevelType w:val="hybridMultilevel"/>
    <w:tmpl w:val="BFF2587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8537DEB"/>
    <w:multiLevelType w:val="hybridMultilevel"/>
    <w:tmpl w:val="C0BEBA2E"/>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9B63EBD"/>
    <w:multiLevelType w:val="hybridMultilevel"/>
    <w:tmpl w:val="35EABEB2"/>
    <w:lvl w:ilvl="0" w:tplc="1C08E6A2">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BA97D6E"/>
    <w:multiLevelType w:val="hybridMultilevel"/>
    <w:tmpl w:val="65AE4184"/>
    <w:lvl w:ilvl="0" w:tplc="1C08E6A2">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6D112DF"/>
    <w:multiLevelType w:val="hybridMultilevel"/>
    <w:tmpl w:val="65225D10"/>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 w15:restartNumberingAfterBreak="0">
    <w:nsid w:val="19021C2E"/>
    <w:multiLevelType w:val="hybridMultilevel"/>
    <w:tmpl w:val="76A65EC0"/>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291F4170"/>
    <w:multiLevelType w:val="hybridMultilevel"/>
    <w:tmpl w:val="59B4EB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E151A69"/>
    <w:multiLevelType w:val="hybridMultilevel"/>
    <w:tmpl w:val="CF28C30C"/>
    <w:lvl w:ilvl="0" w:tplc="04050019">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2AB118F"/>
    <w:multiLevelType w:val="hybridMultilevel"/>
    <w:tmpl w:val="B75CF606"/>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333E221E"/>
    <w:multiLevelType w:val="hybridMultilevel"/>
    <w:tmpl w:val="07F4989E"/>
    <w:lvl w:ilvl="0" w:tplc="04050017">
      <w:start w:val="1"/>
      <w:numFmt w:val="lowerLetter"/>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38402442"/>
    <w:multiLevelType w:val="hybridMultilevel"/>
    <w:tmpl w:val="DE66B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86B0E03"/>
    <w:multiLevelType w:val="hybridMultilevel"/>
    <w:tmpl w:val="91A62388"/>
    <w:lvl w:ilvl="0" w:tplc="1C08E6A2">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39996D7A"/>
    <w:multiLevelType w:val="hybridMultilevel"/>
    <w:tmpl w:val="54327416"/>
    <w:lvl w:ilvl="0" w:tplc="04050019">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9E16DF"/>
    <w:multiLevelType w:val="hybridMultilevel"/>
    <w:tmpl w:val="230CF044"/>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42B01350"/>
    <w:multiLevelType w:val="hybridMultilevel"/>
    <w:tmpl w:val="26CE16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6CA7E09"/>
    <w:multiLevelType w:val="hybridMultilevel"/>
    <w:tmpl w:val="FC22375A"/>
    <w:lvl w:ilvl="0" w:tplc="04050017">
      <w:start w:val="1"/>
      <w:numFmt w:val="lowerLetter"/>
      <w:lvlText w:val="%1)"/>
      <w:lvlJc w:val="left"/>
      <w:pPr>
        <w:ind w:left="1429"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4C3B317E"/>
    <w:multiLevelType w:val="hybridMultilevel"/>
    <w:tmpl w:val="C0BEBA2E"/>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27A4EC8"/>
    <w:multiLevelType w:val="hybridMultilevel"/>
    <w:tmpl w:val="0DCC9CF2"/>
    <w:lvl w:ilvl="0" w:tplc="1C08E6A2">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53D31E78"/>
    <w:multiLevelType w:val="hybridMultilevel"/>
    <w:tmpl w:val="2E4680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FC51FB"/>
    <w:multiLevelType w:val="hybridMultilevel"/>
    <w:tmpl w:val="C0BEBA2E"/>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BB209A2"/>
    <w:multiLevelType w:val="hybridMultilevel"/>
    <w:tmpl w:val="07280E58"/>
    <w:lvl w:ilvl="0" w:tplc="E82094C0">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8238D2"/>
    <w:multiLevelType w:val="hybridMultilevel"/>
    <w:tmpl w:val="1E260B46"/>
    <w:lvl w:ilvl="0" w:tplc="04050019">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6CEC6C9C"/>
    <w:multiLevelType w:val="hybridMultilevel"/>
    <w:tmpl w:val="C2A279A8"/>
    <w:lvl w:ilvl="0" w:tplc="595CA88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82714C"/>
    <w:multiLevelType w:val="hybridMultilevel"/>
    <w:tmpl w:val="A1E0A07C"/>
    <w:lvl w:ilvl="0" w:tplc="04050019">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71D303D4"/>
    <w:multiLevelType w:val="hybridMultilevel"/>
    <w:tmpl w:val="4FC80F7C"/>
    <w:lvl w:ilvl="0" w:tplc="4D5AF91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76F01C10"/>
    <w:multiLevelType w:val="hybridMultilevel"/>
    <w:tmpl w:val="0068FBB4"/>
    <w:lvl w:ilvl="0" w:tplc="04090001">
      <w:start w:val="1"/>
      <w:numFmt w:val="bullet"/>
      <w:lvlText w:val=""/>
      <w:lvlJc w:val="left"/>
      <w:pPr>
        <w:ind w:left="1344" w:hanging="360"/>
      </w:pPr>
      <w:rPr>
        <w:rFonts w:ascii="Symbol" w:hAnsi="Symbol"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26" w15:restartNumberingAfterBreak="0">
    <w:nsid w:val="783B2EE6"/>
    <w:multiLevelType w:val="hybridMultilevel"/>
    <w:tmpl w:val="D6BC728A"/>
    <w:lvl w:ilvl="0" w:tplc="1C08E6A2">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796C7259"/>
    <w:multiLevelType w:val="hybridMultilevel"/>
    <w:tmpl w:val="0984595E"/>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7B791F01"/>
    <w:multiLevelType w:val="hybridMultilevel"/>
    <w:tmpl w:val="2ED88E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E9C0010"/>
    <w:multiLevelType w:val="hybridMultilevel"/>
    <w:tmpl w:val="C0BEBA2E"/>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4"/>
  </w:num>
  <w:num w:numId="2">
    <w:abstractNumId w:val="15"/>
  </w:num>
  <w:num w:numId="3">
    <w:abstractNumId w:val="16"/>
  </w:num>
  <w:num w:numId="4">
    <w:abstractNumId w:val="1"/>
  </w:num>
  <w:num w:numId="5">
    <w:abstractNumId w:val="29"/>
  </w:num>
  <w:num w:numId="6">
    <w:abstractNumId w:val="19"/>
  </w:num>
  <w:num w:numId="7">
    <w:abstractNumId w:val="13"/>
  </w:num>
  <w:num w:numId="8">
    <w:abstractNumId w:val="0"/>
  </w:num>
  <w:num w:numId="9">
    <w:abstractNumId w:val="27"/>
  </w:num>
  <w:num w:numId="10">
    <w:abstractNumId w:val="7"/>
  </w:num>
  <w:num w:numId="11">
    <w:abstractNumId w:val="12"/>
  </w:num>
  <w:num w:numId="12">
    <w:abstractNumId w:val="21"/>
  </w:num>
  <w:num w:numId="13">
    <w:abstractNumId w:val="23"/>
  </w:num>
  <w:num w:numId="14">
    <w:abstractNumId w:val="5"/>
  </w:num>
  <w:num w:numId="15">
    <w:abstractNumId w:val="22"/>
  </w:num>
  <w:num w:numId="16">
    <w:abstractNumId w:val="25"/>
  </w:num>
  <w:num w:numId="17">
    <w:abstractNumId w:val="4"/>
  </w:num>
  <w:num w:numId="18">
    <w:abstractNumId w:val="18"/>
  </w:num>
  <w:num w:numId="19">
    <w:abstractNumId w:val="28"/>
  </w:num>
  <w:num w:numId="20">
    <w:abstractNumId w:val="10"/>
  </w:num>
  <w:num w:numId="21">
    <w:abstractNumId w:val="6"/>
  </w:num>
  <w:num w:numId="22">
    <w:abstractNumId w:val="14"/>
  </w:num>
  <w:num w:numId="23">
    <w:abstractNumId w:val="8"/>
  </w:num>
  <w:num w:numId="24">
    <w:abstractNumId w:val="11"/>
  </w:num>
  <w:num w:numId="25">
    <w:abstractNumId w:val="17"/>
  </w:num>
  <w:num w:numId="26">
    <w:abstractNumId w:val="26"/>
  </w:num>
  <w:num w:numId="27">
    <w:abstractNumId w:val="3"/>
  </w:num>
  <w:num w:numId="28">
    <w:abstractNumId w:val="20"/>
  </w:num>
  <w:num w:numId="29">
    <w:abstractNumId w:val="2"/>
  </w:num>
  <w:num w:numId="3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5CA"/>
    <w:rsid w:val="000017E2"/>
    <w:rsid w:val="00012CF4"/>
    <w:rsid w:val="000370F6"/>
    <w:rsid w:val="00046F4F"/>
    <w:rsid w:val="000724D3"/>
    <w:rsid w:val="0008045E"/>
    <w:rsid w:val="00083A84"/>
    <w:rsid w:val="00084A55"/>
    <w:rsid w:val="00094211"/>
    <w:rsid w:val="000A019C"/>
    <w:rsid w:val="000C10B3"/>
    <w:rsid w:val="000C5495"/>
    <w:rsid w:val="000C6AF0"/>
    <w:rsid w:val="000D3D61"/>
    <w:rsid w:val="000D79E2"/>
    <w:rsid w:val="000E453E"/>
    <w:rsid w:val="000E474C"/>
    <w:rsid w:val="000F4C28"/>
    <w:rsid w:val="00101D15"/>
    <w:rsid w:val="00104715"/>
    <w:rsid w:val="00110AB9"/>
    <w:rsid w:val="00112D3B"/>
    <w:rsid w:val="00121E89"/>
    <w:rsid w:val="00123A49"/>
    <w:rsid w:val="0012568F"/>
    <w:rsid w:val="00126C79"/>
    <w:rsid w:val="00132D9F"/>
    <w:rsid w:val="0014290F"/>
    <w:rsid w:val="00145850"/>
    <w:rsid w:val="001654E5"/>
    <w:rsid w:val="00173BF5"/>
    <w:rsid w:val="00191F1A"/>
    <w:rsid w:val="001923B0"/>
    <w:rsid w:val="001A004A"/>
    <w:rsid w:val="001A4D3D"/>
    <w:rsid w:val="001A6F69"/>
    <w:rsid w:val="001A7230"/>
    <w:rsid w:val="001A74FA"/>
    <w:rsid w:val="001B7A30"/>
    <w:rsid w:val="001C0B46"/>
    <w:rsid w:val="001C39BD"/>
    <w:rsid w:val="001D08F4"/>
    <w:rsid w:val="001D0B9D"/>
    <w:rsid w:val="001D21F6"/>
    <w:rsid w:val="001F3792"/>
    <w:rsid w:val="001F4597"/>
    <w:rsid w:val="002079A4"/>
    <w:rsid w:val="00217B94"/>
    <w:rsid w:val="0022242E"/>
    <w:rsid w:val="002231A8"/>
    <w:rsid w:val="00227AFD"/>
    <w:rsid w:val="0023039F"/>
    <w:rsid w:val="00232DCD"/>
    <w:rsid w:val="00233F1B"/>
    <w:rsid w:val="0024389E"/>
    <w:rsid w:val="002438D9"/>
    <w:rsid w:val="002460EA"/>
    <w:rsid w:val="00252043"/>
    <w:rsid w:val="0025724F"/>
    <w:rsid w:val="002703DA"/>
    <w:rsid w:val="0028134C"/>
    <w:rsid w:val="00296237"/>
    <w:rsid w:val="002B053A"/>
    <w:rsid w:val="002B078D"/>
    <w:rsid w:val="002B104E"/>
    <w:rsid w:val="002C02C6"/>
    <w:rsid w:val="002C4D6C"/>
    <w:rsid w:val="002D1FF9"/>
    <w:rsid w:val="003024EB"/>
    <w:rsid w:val="0032057E"/>
    <w:rsid w:val="00322794"/>
    <w:rsid w:val="003228BA"/>
    <w:rsid w:val="003250F6"/>
    <w:rsid w:val="0033279A"/>
    <w:rsid w:val="00332DFD"/>
    <w:rsid w:val="00342007"/>
    <w:rsid w:val="00363699"/>
    <w:rsid w:val="003651A2"/>
    <w:rsid w:val="003749C9"/>
    <w:rsid w:val="00374B77"/>
    <w:rsid w:val="00380F9E"/>
    <w:rsid w:val="00383004"/>
    <w:rsid w:val="00395D5A"/>
    <w:rsid w:val="003963CE"/>
    <w:rsid w:val="003B0F25"/>
    <w:rsid w:val="003B3DAE"/>
    <w:rsid w:val="003D0F1B"/>
    <w:rsid w:val="003D6300"/>
    <w:rsid w:val="003D694C"/>
    <w:rsid w:val="003E1A7E"/>
    <w:rsid w:val="003F7353"/>
    <w:rsid w:val="00415279"/>
    <w:rsid w:val="004170F1"/>
    <w:rsid w:val="00417218"/>
    <w:rsid w:val="00426970"/>
    <w:rsid w:val="00433058"/>
    <w:rsid w:val="00443EB6"/>
    <w:rsid w:val="004524F7"/>
    <w:rsid w:val="00453E93"/>
    <w:rsid w:val="00466E8A"/>
    <w:rsid w:val="004733B1"/>
    <w:rsid w:val="00476760"/>
    <w:rsid w:val="00477F58"/>
    <w:rsid w:val="00491401"/>
    <w:rsid w:val="004A3C33"/>
    <w:rsid w:val="004A4343"/>
    <w:rsid w:val="004A6207"/>
    <w:rsid w:val="004B0F9B"/>
    <w:rsid w:val="004B223D"/>
    <w:rsid w:val="004B282E"/>
    <w:rsid w:val="004C5A42"/>
    <w:rsid w:val="004C5FF5"/>
    <w:rsid w:val="004D0238"/>
    <w:rsid w:val="004D0746"/>
    <w:rsid w:val="004D4F64"/>
    <w:rsid w:val="004D5563"/>
    <w:rsid w:val="004E11CC"/>
    <w:rsid w:val="004F0616"/>
    <w:rsid w:val="004F630C"/>
    <w:rsid w:val="00517136"/>
    <w:rsid w:val="005179BF"/>
    <w:rsid w:val="00525044"/>
    <w:rsid w:val="00525BF8"/>
    <w:rsid w:val="005268DA"/>
    <w:rsid w:val="00527B9C"/>
    <w:rsid w:val="005335D4"/>
    <w:rsid w:val="00547832"/>
    <w:rsid w:val="00556699"/>
    <w:rsid w:val="00561B35"/>
    <w:rsid w:val="00571737"/>
    <w:rsid w:val="00576C97"/>
    <w:rsid w:val="00585557"/>
    <w:rsid w:val="005860FC"/>
    <w:rsid w:val="0058791E"/>
    <w:rsid w:val="00587A19"/>
    <w:rsid w:val="00587D16"/>
    <w:rsid w:val="00594F9D"/>
    <w:rsid w:val="005A63BF"/>
    <w:rsid w:val="005A786A"/>
    <w:rsid w:val="005B5720"/>
    <w:rsid w:val="005C196E"/>
    <w:rsid w:val="005C23FF"/>
    <w:rsid w:val="005C5403"/>
    <w:rsid w:val="005D3076"/>
    <w:rsid w:val="005E09C2"/>
    <w:rsid w:val="005F62CF"/>
    <w:rsid w:val="005F7CAF"/>
    <w:rsid w:val="00607B4F"/>
    <w:rsid w:val="00613384"/>
    <w:rsid w:val="00615A21"/>
    <w:rsid w:val="00616F16"/>
    <w:rsid w:val="00623459"/>
    <w:rsid w:val="00626C8D"/>
    <w:rsid w:val="00640A76"/>
    <w:rsid w:val="00654731"/>
    <w:rsid w:val="00657BCE"/>
    <w:rsid w:val="006645C9"/>
    <w:rsid w:val="00666F61"/>
    <w:rsid w:val="006752E3"/>
    <w:rsid w:val="00676594"/>
    <w:rsid w:val="00682E50"/>
    <w:rsid w:val="00684AE6"/>
    <w:rsid w:val="00685DD0"/>
    <w:rsid w:val="00687009"/>
    <w:rsid w:val="00695B04"/>
    <w:rsid w:val="006B3A66"/>
    <w:rsid w:val="006B409A"/>
    <w:rsid w:val="006E2FD9"/>
    <w:rsid w:val="006E5C88"/>
    <w:rsid w:val="006F565E"/>
    <w:rsid w:val="006F7C11"/>
    <w:rsid w:val="00712CF6"/>
    <w:rsid w:val="00720190"/>
    <w:rsid w:val="00720295"/>
    <w:rsid w:val="00722011"/>
    <w:rsid w:val="0072530A"/>
    <w:rsid w:val="00726231"/>
    <w:rsid w:val="007302C2"/>
    <w:rsid w:val="00732453"/>
    <w:rsid w:val="00744777"/>
    <w:rsid w:val="00746682"/>
    <w:rsid w:val="0076504A"/>
    <w:rsid w:val="00767325"/>
    <w:rsid w:val="007704E7"/>
    <w:rsid w:val="00771656"/>
    <w:rsid w:val="00772C5F"/>
    <w:rsid w:val="007831B9"/>
    <w:rsid w:val="007843BD"/>
    <w:rsid w:val="00787F28"/>
    <w:rsid w:val="0079158B"/>
    <w:rsid w:val="00791B49"/>
    <w:rsid w:val="007A1275"/>
    <w:rsid w:val="007B0DA9"/>
    <w:rsid w:val="007B1101"/>
    <w:rsid w:val="007B7242"/>
    <w:rsid w:val="007E1192"/>
    <w:rsid w:val="007F41EC"/>
    <w:rsid w:val="007F42B2"/>
    <w:rsid w:val="007F747B"/>
    <w:rsid w:val="0080078C"/>
    <w:rsid w:val="008009AB"/>
    <w:rsid w:val="0080230C"/>
    <w:rsid w:val="00803987"/>
    <w:rsid w:val="0080465A"/>
    <w:rsid w:val="00814AA4"/>
    <w:rsid w:val="00816A6A"/>
    <w:rsid w:val="00820E72"/>
    <w:rsid w:val="00821396"/>
    <w:rsid w:val="00823454"/>
    <w:rsid w:val="008272FE"/>
    <w:rsid w:val="00834526"/>
    <w:rsid w:val="00837718"/>
    <w:rsid w:val="00846F9D"/>
    <w:rsid w:val="00851549"/>
    <w:rsid w:val="00863D25"/>
    <w:rsid w:val="00871407"/>
    <w:rsid w:val="008719D2"/>
    <w:rsid w:val="00883521"/>
    <w:rsid w:val="0088785A"/>
    <w:rsid w:val="0089180D"/>
    <w:rsid w:val="00895854"/>
    <w:rsid w:val="008B052C"/>
    <w:rsid w:val="008C0FE9"/>
    <w:rsid w:val="008C7EC8"/>
    <w:rsid w:val="00903527"/>
    <w:rsid w:val="00920E50"/>
    <w:rsid w:val="00936CB1"/>
    <w:rsid w:val="00961B72"/>
    <w:rsid w:val="00966BF5"/>
    <w:rsid w:val="00985E91"/>
    <w:rsid w:val="009900EF"/>
    <w:rsid w:val="00991960"/>
    <w:rsid w:val="009926C9"/>
    <w:rsid w:val="009A38D1"/>
    <w:rsid w:val="009A4742"/>
    <w:rsid w:val="009A4797"/>
    <w:rsid w:val="009A64FF"/>
    <w:rsid w:val="009A67B1"/>
    <w:rsid w:val="009A73EC"/>
    <w:rsid w:val="009B5095"/>
    <w:rsid w:val="009B5A21"/>
    <w:rsid w:val="009B5B50"/>
    <w:rsid w:val="009B5FF7"/>
    <w:rsid w:val="009D2376"/>
    <w:rsid w:val="009F1062"/>
    <w:rsid w:val="009F1171"/>
    <w:rsid w:val="009F56F8"/>
    <w:rsid w:val="009F5D0B"/>
    <w:rsid w:val="009F71DD"/>
    <w:rsid w:val="00A04230"/>
    <w:rsid w:val="00A06808"/>
    <w:rsid w:val="00A210ED"/>
    <w:rsid w:val="00A225CA"/>
    <w:rsid w:val="00A3321D"/>
    <w:rsid w:val="00A42DD9"/>
    <w:rsid w:val="00A57BF5"/>
    <w:rsid w:val="00A60E7C"/>
    <w:rsid w:val="00A61390"/>
    <w:rsid w:val="00A61DAB"/>
    <w:rsid w:val="00A65158"/>
    <w:rsid w:val="00A66F19"/>
    <w:rsid w:val="00A72F97"/>
    <w:rsid w:val="00A83711"/>
    <w:rsid w:val="00A84C62"/>
    <w:rsid w:val="00A85F7F"/>
    <w:rsid w:val="00A9175D"/>
    <w:rsid w:val="00A93A9A"/>
    <w:rsid w:val="00AB0E88"/>
    <w:rsid w:val="00AB5CB2"/>
    <w:rsid w:val="00AC3056"/>
    <w:rsid w:val="00AC6292"/>
    <w:rsid w:val="00AD16EA"/>
    <w:rsid w:val="00AD57B8"/>
    <w:rsid w:val="00AD5C77"/>
    <w:rsid w:val="00AE266B"/>
    <w:rsid w:val="00AE2783"/>
    <w:rsid w:val="00AE6E11"/>
    <w:rsid w:val="00AF6242"/>
    <w:rsid w:val="00B00084"/>
    <w:rsid w:val="00B105EC"/>
    <w:rsid w:val="00B1476D"/>
    <w:rsid w:val="00B16CFC"/>
    <w:rsid w:val="00B225EB"/>
    <w:rsid w:val="00B26083"/>
    <w:rsid w:val="00B41D57"/>
    <w:rsid w:val="00B4542D"/>
    <w:rsid w:val="00B46E3A"/>
    <w:rsid w:val="00B524A4"/>
    <w:rsid w:val="00B5378D"/>
    <w:rsid w:val="00B565B6"/>
    <w:rsid w:val="00B566D2"/>
    <w:rsid w:val="00B669A1"/>
    <w:rsid w:val="00B66A41"/>
    <w:rsid w:val="00B732AC"/>
    <w:rsid w:val="00B73B64"/>
    <w:rsid w:val="00B910E8"/>
    <w:rsid w:val="00B94811"/>
    <w:rsid w:val="00B94CE9"/>
    <w:rsid w:val="00B9545A"/>
    <w:rsid w:val="00B963B4"/>
    <w:rsid w:val="00BA52C8"/>
    <w:rsid w:val="00BA59F2"/>
    <w:rsid w:val="00BB1A52"/>
    <w:rsid w:val="00BB28DC"/>
    <w:rsid w:val="00BB496B"/>
    <w:rsid w:val="00BB7032"/>
    <w:rsid w:val="00BD1DDB"/>
    <w:rsid w:val="00BD7CAE"/>
    <w:rsid w:val="00BD7FA1"/>
    <w:rsid w:val="00BE6051"/>
    <w:rsid w:val="00BE71B5"/>
    <w:rsid w:val="00BE7E80"/>
    <w:rsid w:val="00BF0723"/>
    <w:rsid w:val="00BF1719"/>
    <w:rsid w:val="00BF3884"/>
    <w:rsid w:val="00C03A91"/>
    <w:rsid w:val="00C061EA"/>
    <w:rsid w:val="00C13FE5"/>
    <w:rsid w:val="00C15B27"/>
    <w:rsid w:val="00C27319"/>
    <w:rsid w:val="00C27CD5"/>
    <w:rsid w:val="00C33DA3"/>
    <w:rsid w:val="00C36DB0"/>
    <w:rsid w:val="00C4172C"/>
    <w:rsid w:val="00C541C9"/>
    <w:rsid w:val="00C54B54"/>
    <w:rsid w:val="00C61AF8"/>
    <w:rsid w:val="00C6461A"/>
    <w:rsid w:val="00C66095"/>
    <w:rsid w:val="00C87D39"/>
    <w:rsid w:val="00C94ACB"/>
    <w:rsid w:val="00CA5C01"/>
    <w:rsid w:val="00CA71BE"/>
    <w:rsid w:val="00CB2983"/>
    <w:rsid w:val="00CD1346"/>
    <w:rsid w:val="00CD66CC"/>
    <w:rsid w:val="00CE0389"/>
    <w:rsid w:val="00CE5362"/>
    <w:rsid w:val="00CF1D02"/>
    <w:rsid w:val="00D112FA"/>
    <w:rsid w:val="00D11626"/>
    <w:rsid w:val="00D2018D"/>
    <w:rsid w:val="00D34622"/>
    <w:rsid w:val="00D36535"/>
    <w:rsid w:val="00D369F5"/>
    <w:rsid w:val="00D37F84"/>
    <w:rsid w:val="00D50B65"/>
    <w:rsid w:val="00D51CCE"/>
    <w:rsid w:val="00D542BF"/>
    <w:rsid w:val="00D550DE"/>
    <w:rsid w:val="00D61052"/>
    <w:rsid w:val="00D61EC9"/>
    <w:rsid w:val="00D67AA4"/>
    <w:rsid w:val="00D76EE8"/>
    <w:rsid w:val="00D77153"/>
    <w:rsid w:val="00D82735"/>
    <w:rsid w:val="00D9127D"/>
    <w:rsid w:val="00DA23BA"/>
    <w:rsid w:val="00DA4D58"/>
    <w:rsid w:val="00DB1F91"/>
    <w:rsid w:val="00DB63DF"/>
    <w:rsid w:val="00DB6F75"/>
    <w:rsid w:val="00DD5EC6"/>
    <w:rsid w:val="00DE1FF6"/>
    <w:rsid w:val="00DE391E"/>
    <w:rsid w:val="00DE4B1C"/>
    <w:rsid w:val="00DE68AD"/>
    <w:rsid w:val="00DF5B0A"/>
    <w:rsid w:val="00DF5C50"/>
    <w:rsid w:val="00E043D6"/>
    <w:rsid w:val="00E32F49"/>
    <w:rsid w:val="00E340C6"/>
    <w:rsid w:val="00E53D49"/>
    <w:rsid w:val="00E651CB"/>
    <w:rsid w:val="00E658F7"/>
    <w:rsid w:val="00E84A89"/>
    <w:rsid w:val="00E91691"/>
    <w:rsid w:val="00EA02F3"/>
    <w:rsid w:val="00EA3C8B"/>
    <w:rsid w:val="00EA5CD3"/>
    <w:rsid w:val="00EA66E9"/>
    <w:rsid w:val="00EB4044"/>
    <w:rsid w:val="00EB461D"/>
    <w:rsid w:val="00EC2DCA"/>
    <w:rsid w:val="00EC4D3A"/>
    <w:rsid w:val="00EC5123"/>
    <w:rsid w:val="00ED6ABC"/>
    <w:rsid w:val="00EE2187"/>
    <w:rsid w:val="00EE257F"/>
    <w:rsid w:val="00EF2B24"/>
    <w:rsid w:val="00EF71C9"/>
    <w:rsid w:val="00F01086"/>
    <w:rsid w:val="00F15408"/>
    <w:rsid w:val="00F25BE1"/>
    <w:rsid w:val="00F3177A"/>
    <w:rsid w:val="00F35F69"/>
    <w:rsid w:val="00F408A8"/>
    <w:rsid w:val="00F41A57"/>
    <w:rsid w:val="00F43F3F"/>
    <w:rsid w:val="00F538AA"/>
    <w:rsid w:val="00F6287E"/>
    <w:rsid w:val="00F664AE"/>
    <w:rsid w:val="00F66E26"/>
    <w:rsid w:val="00F90DDC"/>
    <w:rsid w:val="00FA04F9"/>
    <w:rsid w:val="00FA423F"/>
    <w:rsid w:val="00FA442E"/>
    <w:rsid w:val="00FA5D90"/>
    <w:rsid w:val="00FB1C92"/>
    <w:rsid w:val="00FB1E57"/>
    <w:rsid w:val="00FE0E60"/>
    <w:rsid w:val="00FE18FB"/>
    <w:rsid w:val="00FE47CF"/>
    <w:rsid w:val="00FF07CF"/>
    <w:rsid w:val="00FF63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9AA734"/>
  <w15:docId w15:val="{2C078AFB-C9DE-4DCA-AE10-BCC21470B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25CA"/>
    <w:rPr>
      <w:rFonts w:ascii="Arial" w:hAnsi="Arial"/>
      <w:sz w:val="24"/>
    </w:rPr>
  </w:style>
  <w:style w:type="paragraph" w:styleId="Nadpis1">
    <w:name w:val="heading 1"/>
    <w:basedOn w:val="Normln"/>
    <w:next w:val="Normln"/>
    <w:link w:val="Nadpis1Char"/>
    <w:uiPriority w:val="9"/>
    <w:qFormat/>
    <w:rsid w:val="00F66E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F66E2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225CA"/>
    <w:pPr>
      <w:ind w:left="720"/>
      <w:contextualSpacing/>
    </w:pPr>
  </w:style>
  <w:style w:type="table" w:styleId="Mkatabulky">
    <w:name w:val="Table Grid"/>
    <w:basedOn w:val="Normlntabulka"/>
    <w:uiPriority w:val="39"/>
    <w:rsid w:val="003D0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E266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E266B"/>
    <w:rPr>
      <w:rFonts w:ascii="Arial" w:hAnsi="Arial"/>
      <w:sz w:val="24"/>
    </w:rPr>
  </w:style>
  <w:style w:type="paragraph" w:styleId="Zpat">
    <w:name w:val="footer"/>
    <w:basedOn w:val="Normln"/>
    <w:link w:val="ZpatChar"/>
    <w:uiPriority w:val="99"/>
    <w:unhideWhenUsed/>
    <w:rsid w:val="00AE266B"/>
    <w:pPr>
      <w:tabs>
        <w:tab w:val="center" w:pos="4536"/>
        <w:tab w:val="right" w:pos="9072"/>
      </w:tabs>
      <w:spacing w:after="0" w:line="240" w:lineRule="auto"/>
    </w:pPr>
  </w:style>
  <w:style w:type="character" w:customStyle="1" w:styleId="ZpatChar">
    <w:name w:val="Zápatí Char"/>
    <w:basedOn w:val="Standardnpsmoodstavce"/>
    <w:link w:val="Zpat"/>
    <w:uiPriority w:val="99"/>
    <w:rsid w:val="00AE266B"/>
    <w:rPr>
      <w:rFonts w:ascii="Arial" w:hAnsi="Arial"/>
      <w:sz w:val="24"/>
    </w:rPr>
  </w:style>
  <w:style w:type="paragraph" w:styleId="Textbubliny">
    <w:name w:val="Balloon Text"/>
    <w:basedOn w:val="Normln"/>
    <w:link w:val="TextbublinyChar"/>
    <w:uiPriority w:val="99"/>
    <w:semiHidden/>
    <w:unhideWhenUsed/>
    <w:rsid w:val="0072623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6231"/>
    <w:rPr>
      <w:rFonts w:ascii="Segoe UI" w:hAnsi="Segoe UI" w:cs="Segoe UI"/>
      <w:sz w:val="18"/>
      <w:szCs w:val="18"/>
    </w:rPr>
  </w:style>
  <w:style w:type="character" w:styleId="Odkaznakoment">
    <w:name w:val="annotation reference"/>
    <w:basedOn w:val="Standardnpsmoodstavce"/>
    <w:uiPriority w:val="99"/>
    <w:semiHidden/>
    <w:unhideWhenUsed/>
    <w:rsid w:val="00623459"/>
    <w:rPr>
      <w:sz w:val="16"/>
      <w:szCs w:val="16"/>
    </w:rPr>
  </w:style>
  <w:style w:type="paragraph" w:styleId="Textkomente">
    <w:name w:val="annotation text"/>
    <w:basedOn w:val="Normln"/>
    <w:link w:val="TextkomenteChar"/>
    <w:uiPriority w:val="99"/>
    <w:semiHidden/>
    <w:unhideWhenUsed/>
    <w:rsid w:val="00623459"/>
    <w:pPr>
      <w:spacing w:line="240" w:lineRule="auto"/>
    </w:pPr>
    <w:rPr>
      <w:sz w:val="20"/>
      <w:szCs w:val="20"/>
    </w:rPr>
  </w:style>
  <w:style w:type="character" w:customStyle="1" w:styleId="TextkomenteChar">
    <w:name w:val="Text komentáře Char"/>
    <w:basedOn w:val="Standardnpsmoodstavce"/>
    <w:link w:val="Textkomente"/>
    <w:uiPriority w:val="99"/>
    <w:semiHidden/>
    <w:rsid w:val="00623459"/>
    <w:rPr>
      <w:rFonts w:ascii="Arial" w:hAnsi="Arial"/>
      <w:sz w:val="20"/>
      <w:szCs w:val="20"/>
    </w:rPr>
  </w:style>
  <w:style w:type="paragraph" w:styleId="Pedmtkomente">
    <w:name w:val="annotation subject"/>
    <w:basedOn w:val="Textkomente"/>
    <w:next w:val="Textkomente"/>
    <w:link w:val="PedmtkomenteChar"/>
    <w:uiPriority w:val="99"/>
    <w:semiHidden/>
    <w:unhideWhenUsed/>
    <w:rsid w:val="00623459"/>
    <w:rPr>
      <w:b/>
      <w:bCs/>
    </w:rPr>
  </w:style>
  <w:style w:type="character" w:customStyle="1" w:styleId="PedmtkomenteChar">
    <w:name w:val="Předmět komentáře Char"/>
    <w:basedOn w:val="TextkomenteChar"/>
    <w:link w:val="Pedmtkomente"/>
    <w:uiPriority w:val="99"/>
    <w:semiHidden/>
    <w:rsid w:val="00623459"/>
    <w:rPr>
      <w:rFonts w:ascii="Arial" w:hAnsi="Arial"/>
      <w:b/>
      <w:bCs/>
      <w:sz w:val="20"/>
      <w:szCs w:val="20"/>
    </w:rPr>
  </w:style>
  <w:style w:type="paragraph" w:styleId="Normlnweb">
    <w:name w:val="Normal (Web)"/>
    <w:basedOn w:val="Normln"/>
    <w:uiPriority w:val="99"/>
    <w:semiHidden/>
    <w:unhideWhenUsed/>
    <w:rsid w:val="00B94CE9"/>
    <w:pPr>
      <w:spacing w:after="0" w:line="240" w:lineRule="auto"/>
    </w:pPr>
    <w:rPr>
      <w:rFonts w:ascii="Times New Roman" w:hAnsi="Times New Roman" w:cs="Times New Roman"/>
      <w:szCs w:val="24"/>
      <w:lang w:eastAsia="cs-CZ"/>
    </w:rPr>
  </w:style>
  <w:style w:type="character" w:customStyle="1" w:styleId="Nadpis1Char">
    <w:name w:val="Nadpis 1 Char"/>
    <w:basedOn w:val="Standardnpsmoodstavce"/>
    <w:link w:val="Nadpis1"/>
    <w:uiPriority w:val="9"/>
    <w:rsid w:val="00F66E26"/>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F66E26"/>
    <w:rPr>
      <w:rFonts w:asciiTheme="majorHAnsi" w:eastAsiaTheme="majorEastAsia" w:hAnsiTheme="majorHAnsi" w:cstheme="majorBidi"/>
      <w:color w:val="2E74B5" w:themeColor="accent1" w:themeShade="BF"/>
      <w:sz w:val="26"/>
      <w:szCs w:val="26"/>
    </w:rPr>
  </w:style>
  <w:style w:type="paragraph" w:styleId="Nadpisobsahu">
    <w:name w:val="TOC Heading"/>
    <w:basedOn w:val="Nadpis1"/>
    <w:next w:val="Normln"/>
    <w:uiPriority w:val="39"/>
    <w:unhideWhenUsed/>
    <w:qFormat/>
    <w:rsid w:val="00DB63DF"/>
    <w:pPr>
      <w:outlineLvl w:val="9"/>
    </w:pPr>
    <w:rPr>
      <w:lang w:eastAsia="cs-CZ"/>
    </w:rPr>
  </w:style>
  <w:style w:type="paragraph" w:styleId="Obsah1">
    <w:name w:val="toc 1"/>
    <w:basedOn w:val="Normln"/>
    <w:next w:val="Normln"/>
    <w:autoRedefine/>
    <w:uiPriority w:val="39"/>
    <w:unhideWhenUsed/>
    <w:rsid w:val="00DB63DF"/>
    <w:pPr>
      <w:spacing w:after="100"/>
    </w:pPr>
  </w:style>
  <w:style w:type="paragraph" w:styleId="Obsah2">
    <w:name w:val="toc 2"/>
    <w:basedOn w:val="Normln"/>
    <w:next w:val="Normln"/>
    <w:autoRedefine/>
    <w:uiPriority w:val="39"/>
    <w:unhideWhenUsed/>
    <w:rsid w:val="00DB63DF"/>
    <w:pPr>
      <w:spacing w:after="100"/>
      <w:ind w:left="240"/>
    </w:pPr>
  </w:style>
  <w:style w:type="character" w:styleId="Hypertextovodkaz">
    <w:name w:val="Hyperlink"/>
    <w:basedOn w:val="Standardnpsmoodstavce"/>
    <w:uiPriority w:val="99"/>
    <w:unhideWhenUsed/>
    <w:rsid w:val="00DB63DF"/>
    <w:rPr>
      <w:color w:val="0563C1" w:themeColor="hyperlink"/>
      <w:u w:val="single"/>
    </w:rPr>
  </w:style>
  <w:style w:type="character" w:customStyle="1" w:styleId="e24kjd">
    <w:name w:val="e24kjd"/>
    <w:basedOn w:val="Standardnpsmoodstavce"/>
    <w:rsid w:val="00F3177A"/>
  </w:style>
  <w:style w:type="paragraph" w:styleId="Bezmezer">
    <w:name w:val="No Spacing"/>
    <w:uiPriority w:val="1"/>
    <w:qFormat/>
    <w:rsid w:val="00F3177A"/>
    <w:pPr>
      <w:widowControl w:val="0"/>
      <w:spacing w:after="0" w:line="240" w:lineRule="auto"/>
    </w:pPr>
    <w:rPr>
      <w:rFonts w:ascii="Times New Roman" w:eastAsia="Times New Roman" w:hAnsi="Times New Roman" w:cs="Times New Roman"/>
      <w:snapToGrid w:val="0"/>
      <w:color w:val="000000"/>
      <w:sz w:val="20"/>
      <w:szCs w:val="20"/>
      <w:lang w:eastAsia="cs-CZ"/>
    </w:rPr>
  </w:style>
  <w:style w:type="paragraph" w:styleId="Textpoznpodarou">
    <w:name w:val="footnote text"/>
    <w:basedOn w:val="Normln"/>
    <w:link w:val="TextpoznpodarouChar"/>
    <w:uiPriority w:val="99"/>
    <w:semiHidden/>
    <w:unhideWhenUsed/>
    <w:rsid w:val="003D6300"/>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D6300"/>
    <w:rPr>
      <w:rFonts w:ascii="Arial" w:hAnsi="Arial"/>
      <w:sz w:val="20"/>
      <w:szCs w:val="20"/>
    </w:rPr>
  </w:style>
  <w:style w:type="character" w:styleId="Znakapoznpodarou">
    <w:name w:val="footnote reference"/>
    <w:basedOn w:val="Standardnpsmoodstavce"/>
    <w:uiPriority w:val="99"/>
    <w:semiHidden/>
    <w:unhideWhenUsed/>
    <w:rsid w:val="003D63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32638">
      <w:bodyDiv w:val="1"/>
      <w:marLeft w:val="0"/>
      <w:marRight w:val="0"/>
      <w:marTop w:val="0"/>
      <w:marBottom w:val="0"/>
      <w:divBdr>
        <w:top w:val="none" w:sz="0" w:space="0" w:color="auto"/>
        <w:left w:val="none" w:sz="0" w:space="0" w:color="auto"/>
        <w:bottom w:val="none" w:sz="0" w:space="0" w:color="auto"/>
        <w:right w:val="none" w:sz="0" w:space="0" w:color="auto"/>
      </w:divBdr>
    </w:div>
    <w:div w:id="597446820">
      <w:bodyDiv w:val="1"/>
      <w:marLeft w:val="0"/>
      <w:marRight w:val="0"/>
      <w:marTop w:val="0"/>
      <w:marBottom w:val="0"/>
      <w:divBdr>
        <w:top w:val="none" w:sz="0" w:space="0" w:color="auto"/>
        <w:left w:val="none" w:sz="0" w:space="0" w:color="auto"/>
        <w:bottom w:val="none" w:sz="0" w:space="0" w:color="auto"/>
        <w:right w:val="none" w:sz="0" w:space="0" w:color="auto"/>
      </w:divBdr>
    </w:div>
    <w:div w:id="612397321">
      <w:bodyDiv w:val="1"/>
      <w:marLeft w:val="0"/>
      <w:marRight w:val="0"/>
      <w:marTop w:val="0"/>
      <w:marBottom w:val="0"/>
      <w:divBdr>
        <w:top w:val="none" w:sz="0" w:space="0" w:color="auto"/>
        <w:left w:val="none" w:sz="0" w:space="0" w:color="auto"/>
        <w:bottom w:val="none" w:sz="0" w:space="0" w:color="auto"/>
        <w:right w:val="none" w:sz="0" w:space="0" w:color="auto"/>
      </w:divBdr>
    </w:div>
    <w:div w:id="857083509">
      <w:bodyDiv w:val="1"/>
      <w:marLeft w:val="0"/>
      <w:marRight w:val="0"/>
      <w:marTop w:val="0"/>
      <w:marBottom w:val="0"/>
      <w:divBdr>
        <w:top w:val="none" w:sz="0" w:space="0" w:color="auto"/>
        <w:left w:val="none" w:sz="0" w:space="0" w:color="auto"/>
        <w:bottom w:val="none" w:sz="0" w:space="0" w:color="auto"/>
        <w:right w:val="none" w:sz="0" w:space="0" w:color="auto"/>
      </w:divBdr>
    </w:div>
    <w:div w:id="1088379730">
      <w:bodyDiv w:val="1"/>
      <w:marLeft w:val="0"/>
      <w:marRight w:val="0"/>
      <w:marTop w:val="0"/>
      <w:marBottom w:val="0"/>
      <w:divBdr>
        <w:top w:val="none" w:sz="0" w:space="0" w:color="auto"/>
        <w:left w:val="none" w:sz="0" w:space="0" w:color="auto"/>
        <w:bottom w:val="none" w:sz="0" w:space="0" w:color="auto"/>
        <w:right w:val="none" w:sz="0" w:space="0" w:color="auto"/>
      </w:divBdr>
    </w:div>
    <w:div w:id="1383365780">
      <w:bodyDiv w:val="1"/>
      <w:marLeft w:val="0"/>
      <w:marRight w:val="0"/>
      <w:marTop w:val="0"/>
      <w:marBottom w:val="0"/>
      <w:divBdr>
        <w:top w:val="none" w:sz="0" w:space="0" w:color="auto"/>
        <w:left w:val="none" w:sz="0" w:space="0" w:color="auto"/>
        <w:bottom w:val="none" w:sz="0" w:space="0" w:color="auto"/>
        <w:right w:val="none" w:sz="0" w:space="0" w:color="auto"/>
      </w:divBdr>
    </w:div>
    <w:div w:id="1482886584">
      <w:bodyDiv w:val="1"/>
      <w:marLeft w:val="0"/>
      <w:marRight w:val="0"/>
      <w:marTop w:val="0"/>
      <w:marBottom w:val="0"/>
      <w:divBdr>
        <w:top w:val="none" w:sz="0" w:space="0" w:color="auto"/>
        <w:left w:val="none" w:sz="0" w:space="0" w:color="auto"/>
        <w:bottom w:val="none" w:sz="0" w:space="0" w:color="auto"/>
        <w:right w:val="none" w:sz="0" w:space="0" w:color="auto"/>
      </w:divBdr>
    </w:div>
    <w:div w:id="1568152528">
      <w:bodyDiv w:val="1"/>
      <w:marLeft w:val="0"/>
      <w:marRight w:val="0"/>
      <w:marTop w:val="0"/>
      <w:marBottom w:val="0"/>
      <w:divBdr>
        <w:top w:val="none" w:sz="0" w:space="0" w:color="auto"/>
        <w:left w:val="none" w:sz="0" w:space="0" w:color="auto"/>
        <w:bottom w:val="none" w:sz="0" w:space="0" w:color="auto"/>
        <w:right w:val="none" w:sz="0" w:space="0" w:color="auto"/>
      </w:divBdr>
    </w:div>
    <w:div w:id="2029938957">
      <w:bodyDiv w:val="1"/>
      <w:marLeft w:val="0"/>
      <w:marRight w:val="0"/>
      <w:marTop w:val="0"/>
      <w:marBottom w:val="0"/>
      <w:divBdr>
        <w:top w:val="none" w:sz="0" w:space="0" w:color="auto"/>
        <w:left w:val="none" w:sz="0" w:space="0" w:color="auto"/>
        <w:bottom w:val="none" w:sz="0" w:space="0" w:color="auto"/>
        <w:right w:val="none" w:sz="0" w:space="0" w:color="auto"/>
      </w:divBdr>
    </w:div>
    <w:div w:id="205658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dprace.cz"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EDCFC-0322-498F-B864-4C6FA2DAF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4556</Words>
  <Characters>26887</Characters>
  <Application>Microsoft Office Word</Application>
  <DocSecurity>0</DocSecurity>
  <Lines>224</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MPSV ČR</Company>
  <LinksUpToDate>false</LinksUpToDate>
  <CharactersWithSpaces>31381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Dudek Pavel Mgr. (MPSV)</dc:creator>
  <cp:lastModifiedBy>Štěpánková Kateřina PhDr. (MPSV)</cp:lastModifiedBy>
  <cp:revision>2</cp:revision>
  <cp:lastPrinted>2020-03-31T09:29:00Z</cp:lastPrinted>
  <dcterms:created xsi:type="dcterms:W3CDTF">2020-03-31T09:53:00Z</dcterms:created>
  <dcterms:modified xsi:type="dcterms:W3CDTF">2020-03-31T09:53:00Z</dcterms:modified>
</cp:coreProperties>
</file>